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AFD54" w14:textId="77777777" w:rsidR="00095CDE" w:rsidRPr="00095CDE" w:rsidRDefault="00095CDE" w:rsidP="00095CDE">
      <w:pPr>
        <w:pBdr>
          <w:top w:val="single" w:sz="2" w:space="0" w:color="E5E7EB"/>
          <w:left w:val="single" w:sz="2" w:space="0" w:color="E5E7EB"/>
          <w:bottom w:val="single" w:sz="2" w:space="0" w:color="E5E7EB"/>
          <w:right w:val="single" w:sz="2" w:space="0" w:color="E5E7EB"/>
        </w:pBdr>
        <w:spacing w:after="0" w:line="240" w:lineRule="auto"/>
        <w:outlineLvl w:val="0"/>
        <w:rPr>
          <w:rFonts w:ascii="var(--font-family-titles)" w:eastAsia="Times New Roman" w:hAnsi="var(--font-family-titles)" w:cs="Times New Roman"/>
          <w:b/>
          <w:bCs/>
          <w:kern w:val="36"/>
          <w:sz w:val="48"/>
          <w:szCs w:val="48"/>
          <w:lang w:eastAsia="nl-NL"/>
        </w:rPr>
      </w:pPr>
      <w:r w:rsidRPr="00095CDE">
        <w:rPr>
          <w:rFonts w:ascii="var(--font-family-titles)" w:eastAsia="Times New Roman" w:hAnsi="var(--font-family-titles)" w:cs="Times New Roman"/>
          <w:b/>
          <w:bCs/>
          <w:kern w:val="36"/>
          <w:sz w:val="48"/>
          <w:szCs w:val="48"/>
          <w:lang w:eastAsia="nl-NL"/>
        </w:rPr>
        <w:t>A machine learning approach to identifying and classifying volcanic deposits</w:t>
      </w:r>
    </w:p>
    <w:p w14:paraId="40FFF2D2" w14:textId="77777777" w:rsidR="00CF4A27" w:rsidRDefault="00CF4A27" w:rsidP="00095CDE">
      <w:pPr>
        <w:spacing w:after="0" w:line="300" w:lineRule="atLeast"/>
        <w:rPr>
          <w:rFonts w:ascii="var(--font-family-base)" w:eastAsia="Times New Roman" w:hAnsi="var(--font-family-base)" w:cs="Times New Roman"/>
          <w:color w:val="888888"/>
          <w:sz w:val="36"/>
          <w:szCs w:val="36"/>
          <w:lang w:val="nl-NL" w:eastAsia="nl-NL"/>
        </w:rPr>
      </w:pPr>
    </w:p>
    <w:p w14:paraId="18DD7ACE" w14:textId="2F6496F5" w:rsidR="00095CDE" w:rsidRPr="00095CDE" w:rsidRDefault="00095CDE" w:rsidP="00095CDE">
      <w:pPr>
        <w:spacing w:after="0" w:line="300" w:lineRule="atLeast"/>
        <w:rPr>
          <w:rFonts w:ascii="Arial" w:eastAsia="Times New Roman" w:hAnsi="Arial" w:cs="Arial"/>
          <w:sz w:val="36"/>
          <w:szCs w:val="36"/>
          <w:lang w:eastAsia="nl-NL"/>
        </w:rPr>
      </w:pPr>
      <w:hyperlink r:id="rId5" w:history="1">
        <w:r w:rsidRPr="00095CDE">
          <w:rPr>
            <w:rFonts w:ascii="var(--font-family-base)" w:eastAsia="Times New Roman" w:hAnsi="var(--font-family-base)" w:cs="Times New Roman"/>
            <w:color w:val="0000FF"/>
            <w:sz w:val="36"/>
            <w:szCs w:val="36"/>
            <w:u w:val="single"/>
            <w:bdr w:val="single" w:sz="2" w:space="0" w:color="E5E7EB" w:frame="1"/>
            <w:lang w:eastAsia="nl-NL"/>
          </w:rPr>
          <w:t>M.N. Trouva</w:t>
        </w:r>
      </w:hyperlink>
      <w:r w:rsidRPr="00095CDE">
        <w:rPr>
          <w:rFonts w:ascii="var(--font-family-base)" w:eastAsia="Times New Roman" w:hAnsi="var(--font-family-base)" w:cs="Times New Roman"/>
          <w:color w:val="888888"/>
          <w:sz w:val="36"/>
          <w:szCs w:val="36"/>
          <w:lang w:eastAsia="nl-NL"/>
        </w:rPr>
        <w:t> </w:t>
      </w:r>
      <w:r w:rsidRPr="00095CDE">
        <w:rPr>
          <w:rFonts w:ascii="Arial" w:eastAsia="Times New Roman" w:hAnsi="Arial" w:cs="Arial"/>
          <w:sz w:val="36"/>
          <w:szCs w:val="36"/>
          <w:lang w:eastAsia="nl-NL"/>
        </w:rPr>
        <w:t xml:space="preserve"> </w:t>
      </w:r>
    </w:p>
    <w:p w14:paraId="4A36A41C" w14:textId="77777777" w:rsidR="00095CDE" w:rsidRDefault="00095CDE" w:rsidP="00095CDE">
      <w:pPr>
        <w:pBdr>
          <w:top w:val="single" w:sz="2" w:space="0" w:color="E5E7EB"/>
          <w:left w:val="single" w:sz="2" w:space="0" w:color="E5E7EB"/>
          <w:bottom w:val="single" w:sz="2" w:space="0" w:color="E5E7EB"/>
          <w:right w:val="single" w:sz="2" w:space="0" w:color="E5E7EB"/>
        </w:pBdr>
        <w:spacing w:after="0" w:line="240" w:lineRule="auto"/>
        <w:rPr>
          <w:rFonts w:ascii="var(--font-family-base)" w:eastAsia="Times New Roman" w:hAnsi="var(--font-family-base)" w:cs="Times New Roman"/>
          <w:b/>
          <w:bCs/>
          <w:sz w:val="24"/>
          <w:szCs w:val="24"/>
          <w:lang w:eastAsia="nl-NL"/>
        </w:rPr>
      </w:pPr>
    </w:p>
    <w:p w14:paraId="0F2E2F04" w14:textId="4C6E9AD4" w:rsidR="00095CDE" w:rsidRPr="00095CDE" w:rsidRDefault="00095CDE" w:rsidP="00095CDE">
      <w:pPr>
        <w:pBdr>
          <w:top w:val="single" w:sz="2" w:space="0" w:color="E5E7EB"/>
          <w:left w:val="single" w:sz="2" w:space="0" w:color="E5E7EB"/>
          <w:bottom w:val="single" w:sz="2" w:space="0" w:color="E5E7EB"/>
          <w:right w:val="single" w:sz="2" w:space="0" w:color="E5E7EB"/>
        </w:pBdr>
        <w:spacing w:after="0" w:line="240" w:lineRule="auto"/>
        <w:rPr>
          <w:rFonts w:ascii="var(--font-family-base)" w:eastAsia="Times New Roman" w:hAnsi="var(--font-family-base)" w:cs="Times New Roman"/>
          <w:b/>
          <w:bCs/>
          <w:sz w:val="24"/>
          <w:szCs w:val="24"/>
          <w:lang w:eastAsia="nl-NL"/>
        </w:rPr>
      </w:pPr>
      <w:r w:rsidRPr="00095CDE">
        <w:rPr>
          <w:rFonts w:ascii="var(--font-family-base)" w:eastAsia="Times New Roman" w:hAnsi="var(--font-family-base)" w:cs="Times New Roman"/>
          <w:b/>
          <w:bCs/>
          <w:sz w:val="24"/>
          <w:szCs w:val="24"/>
          <w:lang w:eastAsia="nl-NL"/>
        </w:rPr>
        <w:t>Published Date</w:t>
      </w:r>
    </w:p>
    <w:p w14:paraId="79CE6625" w14:textId="77777777" w:rsidR="00095CDE" w:rsidRPr="00095CDE" w:rsidRDefault="00095CDE" w:rsidP="00095CDE">
      <w:pPr>
        <w:pBdr>
          <w:top w:val="single" w:sz="2" w:space="0" w:color="E5E7EB"/>
          <w:left w:val="single" w:sz="2" w:space="0" w:color="E5E7EB"/>
          <w:bottom w:val="single" w:sz="2" w:space="0" w:color="E5E7EB"/>
          <w:right w:val="single" w:sz="2" w:space="0" w:color="E5E7EB"/>
        </w:pBdr>
        <w:spacing w:after="0" w:line="240" w:lineRule="auto"/>
        <w:rPr>
          <w:rFonts w:ascii="var(--font-family-base)" w:eastAsia="Times New Roman" w:hAnsi="var(--font-family-base)" w:cs="Times New Roman"/>
          <w:sz w:val="24"/>
          <w:szCs w:val="24"/>
          <w:lang w:eastAsia="nl-NL"/>
        </w:rPr>
      </w:pPr>
      <w:r w:rsidRPr="00095CDE">
        <w:rPr>
          <w:rFonts w:ascii="var(--font-family-base)" w:eastAsia="Times New Roman" w:hAnsi="var(--font-family-base)" w:cs="Times New Roman"/>
          <w:sz w:val="24"/>
          <w:szCs w:val="24"/>
          <w:lang w:eastAsia="nl-NL"/>
        </w:rPr>
        <w:t>16-08-2024</w:t>
      </w:r>
    </w:p>
    <w:p w14:paraId="79DE5832" w14:textId="77777777" w:rsidR="000102E5" w:rsidRDefault="000102E5"/>
    <w:p w14:paraId="7D2DB064" w14:textId="7FEA632C" w:rsidR="00095CDE" w:rsidRPr="00CF4A27" w:rsidRDefault="00CF4A27">
      <w:pPr>
        <w:rPr>
          <w:sz w:val="32"/>
          <w:szCs w:val="32"/>
        </w:rPr>
      </w:pPr>
      <w:r w:rsidRPr="00CF4A27">
        <w:rPr>
          <w:sz w:val="32"/>
          <w:szCs w:val="32"/>
        </w:rPr>
        <w:t>Summary</w:t>
      </w:r>
    </w:p>
    <w:p w14:paraId="2ECA4E3E" w14:textId="53D81C72" w:rsidR="00CF4A27" w:rsidRDefault="00CF4A27">
      <w:r>
        <w:t xml:space="preserve">The thesis develops a framework using exclusively Synthetic Aperture Radar (SAR) data to identify and classify volcanic deposits into Pyroclastic Density Currents (PDCs) and lava flows, which is crucial for planetary exploration where direct sampling is infeasible. Confirming the existence of PDCs on a planetary body provides insights into its geologic and atmospheric evolution, volatile content, and even potential for habitability. The study uses high-resolution, dual-polarised Level-1 Ground Range Detected (GRD) SAR C-band imagery from the Sentinel-1 mission. Case studies from Sinabung (Indonesia), Fuego (Guatemala), Kilauea (Hawaii), and Nyiragongo (Congo) offer a diverse dataset. The framework involves preprocessing steps suitable for highly variable topographic terrain, including calibration, </w:t>
      </w:r>
      <w:proofErr w:type="spellStart"/>
      <w:r>
        <w:t>despeckling</w:t>
      </w:r>
      <w:proofErr w:type="spellEnd"/>
      <w:r>
        <w:t>, and radiometric and geometric corrections to produce re</w:t>
      </w:r>
      <w:r>
        <w:t/>
      </w:r>
      <w:proofErr w:type="spellStart"/>
      <w:r>
        <w:t>flectivity</w:t>
      </w:r>
      <w:proofErr w:type="spellEnd"/>
      <w:r>
        <w:t xml:space="preserve"> estimates in VV and VH polarisations. Texture features are derived using the Gray Level Co-occurrence Matrix (GLCM) method, including contrast, homogeneity, dissimilarity, and angular second moment (ASM). They are used as input to the first classifier alongside more straightforward metrics like polarisation ratio, Normalised Difference Index (NDI), and local variance. The first model distinguishes deposit pixels from the scene’s background. The deposit pixels are further classified as PDCs or lava flows by an extreme gradient boosting classifier using the same features. The models demonstrated high F1 scores, indicating a good balance between precision and recall, though both exhibited high RMSE. The first model’s high RMSE (0.35) is not concern</w:t>
      </w:r>
      <w:r>
        <w:t/>
      </w:r>
      <w:proofErr w:type="spellStart"/>
      <w:r>
        <w:t>ing</w:t>
      </w:r>
      <w:proofErr w:type="spellEnd"/>
      <w:r>
        <w:t xml:space="preserve"> for this application, considering an accurate outline is unnecessary. The second model’s RMSE (0.42) coupled with a high False Negative rate (25%) reduces the method’s </w:t>
      </w:r>
      <w:proofErr w:type="spellStart"/>
      <w:r>
        <w:t>reliabil</w:t>
      </w:r>
      <w:proofErr w:type="spellEnd"/>
      <w:r>
        <w:t/>
      </w:r>
      <w:proofErr w:type="spellStart"/>
      <w:r>
        <w:t>ity</w:t>
      </w:r>
      <w:proofErr w:type="spellEnd"/>
      <w:r>
        <w:t xml:space="preserve">. Nonetheless, when tested on unseen data from Soufriere Hills (Montserrat) and Pahoa (Hawaii), the models produced accurate results with at least double the pixels correctly </w:t>
      </w:r>
      <w:proofErr w:type="spellStart"/>
      <w:r>
        <w:t>identi</w:t>
      </w:r>
      <w:proofErr w:type="spellEnd"/>
      <w:r>
        <w:t/>
      </w:r>
      <w:proofErr w:type="spellStart"/>
      <w:r>
        <w:t>fied</w:t>
      </w:r>
      <w:proofErr w:type="spellEnd"/>
      <w:r>
        <w:t xml:space="preserve"> as their respective deposit type. Including GLCM-derived texture features significantly enhanced accuracy, validating their use in volcanic deposit classification. This study’s contributions to remote sensing in volcanology provide a foundation for understanding remote worlds. Future research could explore the impact of resolution on classification and test different texture measures as complementary or substitute features. Integrating part of the workflow into satellite firmware could enable near real-time monitoring and enhance hazard assessment and mitigation strategies.</w:t>
      </w:r>
    </w:p>
    <w:sectPr w:rsidR="00CF4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family-titles)">
    <w:altName w:val="Cambria"/>
    <w:panose1 w:val="00000000000000000000"/>
    <w:charset w:val="00"/>
    <w:family w:val="roman"/>
    <w:notTrueType/>
    <w:pitch w:val="default"/>
  </w:font>
  <w:font w:name="var(--font-family-bas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97331"/>
    <w:multiLevelType w:val="multilevel"/>
    <w:tmpl w:val="BCD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52399"/>
    <w:multiLevelType w:val="multilevel"/>
    <w:tmpl w:val="C268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E7548"/>
    <w:multiLevelType w:val="multilevel"/>
    <w:tmpl w:val="5EE4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024526">
    <w:abstractNumId w:val="0"/>
  </w:num>
  <w:num w:numId="2" w16cid:durableId="1253011967">
    <w:abstractNumId w:val="2"/>
  </w:num>
  <w:num w:numId="3" w16cid:durableId="881674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DE"/>
    <w:rsid w:val="000102E5"/>
    <w:rsid w:val="00095CDE"/>
    <w:rsid w:val="005E515C"/>
    <w:rsid w:val="00770700"/>
    <w:rsid w:val="00CF4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1D47"/>
  <w15:chartTrackingRefBased/>
  <w15:docId w15:val="{D1061AFB-6669-4C19-9FD4-023B6D0A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5CD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095CD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095CDE"/>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095CDE"/>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095CDE"/>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095C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5C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5C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5C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5CDE"/>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095CDE"/>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095CDE"/>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095CDE"/>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095CDE"/>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095C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5C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5C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5CDE"/>
    <w:rPr>
      <w:rFonts w:eastAsiaTheme="majorEastAsia" w:cstheme="majorBidi"/>
      <w:color w:val="272727" w:themeColor="text1" w:themeTint="D8"/>
    </w:rPr>
  </w:style>
  <w:style w:type="paragraph" w:styleId="Titel">
    <w:name w:val="Title"/>
    <w:basedOn w:val="Standaard"/>
    <w:next w:val="Standaard"/>
    <w:link w:val="TitelChar"/>
    <w:uiPriority w:val="10"/>
    <w:qFormat/>
    <w:rsid w:val="00095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5C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5C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5C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5C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5CDE"/>
    <w:rPr>
      <w:i/>
      <w:iCs/>
      <w:color w:val="404040" w:themeColor="text1" w:themeTint="BF"/>
    </w:rPr>
  </w:style>
  <w:style w:type="paragraph" w:styleId="Lijstalinea">
    <w:name w:val="List Paragraph"/>
    <w:basedOn w:val="Standaard"/>
    <w:uiPriority w:val="34"/>
    <w:qFormat/>
    <w:rsid w:val="00095CDE"/>
    <w:pPr>
      <w:ind w:left="720"/>
      <w:contextualSpacing/>
    </w:pPr>
  </w:style>
  <w:style w:type="character" w:styleId="Intensievebenadrukking">
    <w:name w:val="Intense Emphasis"/>
    <w:basedOn w:val="Standaardalinea-lettertype"/>
    <w:uiPriority w:val="21"/>
    <w:qFormat/>
    <w:rsid w:val="00095CDE"/>
    <w:rPr>
      <w:i/>
      <w:iCs/>
      <w:color w:val="2E74B5" w:themeColor="accent1" w:themeShade="BF"/>
    </w:rPr>
  </w:style>
  <w:style w:type="paragraph" w:styleId="Duidelijkcitaat">
    <w:name w:val="Intense Quote"/>
    <w:basedOn w:val="Standaard"/>
    <w:next w:val="Standaard"/>
    <w:link w:val="DuidelijkcitaatChar"/>
    <w:uiPriority w:val="30"/>
    <w:qFormat/>
    <w:rsid w:val="00095CD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095CDE"/>
    <w:rPr>
      <w:i/>
      <w:iCs/>
      <w:color w:val="2E74B5" w:themeColor="accent1" w:themeShade="BF"/>
    </w:rPr>
  </w:style>
  <w:style w:type="character" w:styleId="Intensieveverwijzing">
    <w:name w:val="Intense Reference"/>
    <w:basedOn w:val="Standaardalinea-lettertype"/>
    <w:uiPriority w:val="32"/>
    <w:qFormat/>
    <w:rsid w:val="00095CD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267098">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375858113">
          <w:marLeft w:val="0"/>
          <w:marRight w:val="0"/>
          <w:marTop w:val="0"/>
          <w:marBottom w:val="0"/>
          <w:divBdr>
            <w:top w:val="single" w:sz="2" w:space="0" w:color="E5E7EB"/>
            <w:left w:val="single" w:sz="2" w:space="0" w:color="E5E7EB"/>
            <w:bottom w:val="single" w:sz="2" w:space="0" w:color="E5E7EB"/>
            <w:right w:val="single" w:sz="2" w:space="0" w:color="E5E7EB"/>
          </w:divBdr>
          <w:divsChild>
            <w:div w:id="1813673910">
              <w:marLeft w:val="0"/>
              <w:marRight w:val="0"/>
              <w:marTop w:val="0"/>
              <w:marBottom w:val="0"/>
              <w:divBdr>
                <w:top w:val="single" w:sz="2" w:space="0" w:color="E5E7EB"/>
                <w:left w:val="single" w:sz="2" w:space="0" w:color="E5E7EB"/>
                <w:bottom w:val="single" w:sz="2" w:space="0" w:color="E5E7EB"/>
                <w:right w:val="single" w:sz="2" w:space="0" w:color="E5E7EB"/>
              </w:divBdr>
              <w:divsChild>
                <w:div w:id="147481166">
                  <w:marLeft w:val="0"/>
                  <w:marRight w:val="0"/>
                  <w:marTop w:val="0"/>
                  <w:marBottom w:val="0"/>
                  <w:divBdr>
                    <w:top w:val="single" w:sz="2" w:space="0" w:color="E5E7EB"/>
                    <w:left w:val="single" w:sz="2" w:space="0" w:color="E5E7EB"/>
                    <w:bottom w:val="single" w:sz="2" w:space="0" w:color="E5E7EB"/>
                    <w:right w:val="single" w:sz="2" w:space="0" w:color="E5E7EB"/>
                  </w:divBdr>
                  <w:divsChild>
                    <w:div w:id="331954977">
                      <w:marLeft w:val="0"/>
                      <w:marRight w:val="0"/>
                      <w:marTop w:val="100"/>
                      <w:marBottom w:val="100"/>
                      <w:divBdr>
                        <w:top w:val="single" w:sz="2" w:space="30" w:color="E5E7EB"/>
                        <w:left w:val="single" w:sz="2" w:space="15" w:color="E5E7EB"/>
                        <w:bottom w:val="single" w:sz="2" w:space="30" w:color="E5E7EB"/>
                        <w:right w:val="single" w:sz="2" w:space="15" w:color="E5E7EB"/>
                      </w:divBdr>
                      <w:divsChild>
                        <w:div w:id="1507398197">
                          <w:marLeft w:val="0"/>
                          <w:marRight w:val="0"/>
                          <w:marTop w:val="0"/>
                          <w:marBottom w:val="0"/>
                          <w:divBdr>
                            <w:top w:val="single" w:sz="2" w:space="0" w:color="E5E7EB"/>
                            <w:left w:val="single" w:sz="2" w:space="15" w:color="E5E7EB"/>
                            <w:bottom w:val="single" w:sz="2" w:space="0" w:color="E5E7EB"/>
                            <w:right w:val="single" w:sz="2" w:space="15" w:color="E5E7EB"/>
                          </w:divBdr>
                          <w:divsChild>
                            <w:div w:id="1215509362">
                              <w:marLeft w:val="0"/>
                              <w:marRight w:val="0"/>
                              <w:marTop w:val="0"/>
                              <w:marBottom w:val="0"/>
                              <w:divBdr>
                                <w:top w:val="single" w:sz="2" w:space="0" w:color="E5E7EB"/>
                                <w:left w:val="single" w:sz="2" w:space="0" w:color="E5E7EB"/>
                                <w:bottom w:val="single" w:sz="2" w:space="0" w:color="E5E7EB"/>
                                <w:right w:val="single" w:sz="2" w:space="0" w:color="E5E7EB"/>
                              </w:divBdr>
                            </w:div>
                            <w:div w:id="946889606">
                              <w:marLeft w:val="0"/>
                              <w:marRight w:val="0"/>
                              <w:marTop w:val="0"/>
                              <w:marBottom w:val="0"/>
                              <w:divBdr>
                                <w:top w:val="single" w:sz="2" w:space="0" w:color="E5E7EB"/>
                                <w:left w:val="single" w:sz="2" w:space="0" w:color="E5E7EB"/>
                                <w:bottom w:val="single" w:sz="2" w:space="0" w:color="E5E7EB"/>
                                <w:right w:val="single" w:sz="2" w:space="0" w:color="E5E7EB"/>
                              </w:divBdr>
                            </w:div>
                            <w:div w:id="434981454">
                              <w:marLeft w:val="0"/>
                              <w:marRight w:val="0"/>
                              <w:marTop w:val="0"/>
                              <w:marBottom w:val="0"/>
                              <w:divBdr>
                                <w:top w:val="single" w:sz="2" w:space="0" w:color="E5E7EB"/>
                                <w:left w:val="single" w:sz="2" w:space="0" w:color="E5E7EB"/>
                                <w:bottom w:val="single" w:sz="2" w:space="0" w:color="E5E7EB"/>
                                <w:right w:val="single" w:sz="2" w:space="0" w:color="E5E7EB"/>
                              </w:divBdr>
                              <w:divsChild>
                                <w:div w:id="1216161305">
                                  <w:marLeft w:val="0"/>
                                  <w:marRight w:val="0"/>
                                  <w:marTop w:val="0"/>
                                  <w:marBottom w:val="0"/>
                                  <w:divBdr>
                                    <w:top w:val="single" w:sz="2" w:space="0" w:color="E5E7EB"/>
                                    <w:left w:val="single" w:sz="2" w:space="0" w:color="E5E7EB"/>
                                    <w:bottom w:val="single" w:sz="2" w:space="0" w:color="E5E7EB"/>
                                    <w:right w:val="single" w:sz="2" w:space="0" w:color="E5E7EB"/>
                                  </w:divBdr>
                                  <w:divsChild>
                                    <w:div w:id="521094802">
                                      <w:marLeft w:val="0"/>
                                      <w:marRight w:val="0"/>
                                      <w:marTop w:val="0"/>
                                      <w:marBottom w:val="0"/>
                                      <w:divBdr>
                                        <w:top w:val="single" w:sz="2" w:space="0" w:color="E5E7EB"/>
                                        <w:left w:val="single" w:sz="2" w:space="0" w:color="E5E7EB"/>
                                        <w:bottom w:val="single" w:sz="2" w:space="0" w:color="E5E7EB"/>
                                        <w:right w:val="single" w:sz="2" w:space="0" w:color="E5E7EB"/>
                                      </w:divBdr>
                                    </w:div>
                                    <w:div w:id="1150056695">
                                      <w:marLeft w:val="0"/>
                                      <w:marRight w:val="0"/>
                                      <w:marTop w:val="0"/>
                                      <w:marBottom w:val="0"/>
                                      <w:divBdr>
                                        <w:top w:val="single" w:sz="2" w:space="0" w:color="E5E7EB"/>
                                        <w:left w:val="single" w:sz="2" w:space="0" w:color="E5E7EB"/>
                                        <w:bottom w:val="single" w:sz="2" w:space="0" w:color="E5E7EB"/>
                                        <w:right w:val="single" w:sz="2" w:space="0" w:color="E5E7EB"/>
                                      </w:divBdr>
                                      <w:divsChild>
                                        <w:div w:id="1856962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142137">
                                      <w:marLeft w:val="0"/>
                                      <w:marRight w:val="0"/>
                                      <w:marTop w:val="0"/>
                                      <w:marBottom w:val="0"/>
                                      <w:divBdr>
                                        <w:top w:val="single" w:sz="2" w:space="0" w:color="E5E7EB"/>
                                        <w:left w:val="single" w:sz="2" w:space="0" w:color="E5E7EB"/>
                                        <w:bottom w:val="single" w:sz="2" w:space="0" w:color="E5E7EB"/>
                                        <w:right w:val="single" w:sz="2" w:space="0" w:color="E5E7EB"/>
                                      </w:divBdr>
                                      <w:divsChild>
                                        <w:div w:id="911085155">
                                          <w:marLeft w:val="0"/>
                                          <w:marRight w:val="0"/>
                                          <w:marTop w:val="0"/>
                                          <w:marBottom w:val="0"/>
                                          <w:divBdr>
                                            <w:top w:val="single" w:sz="2" w:space="0" w:color="E5E7EB"/>
                                            <w:left w:val="single" w:sz="2" w:space="0" w:color="E5E7EB"/>
                                            <w:bottom w:val="single" w:sz="2" w:space="0" w:color="E5E7EB"/>
                                            <w:right w:val="single" w:sz="2" w:space="0" w:color="E5E7EB"/>
                                          </w:divBdr>
                                        </w:div>
                                        <w:div w:id="1715109622">
                                          <w:marLeft w:val="0"/>
                                          <w:marRight w:val="0"/>
                                          <w:marTop w:val="0"/>
                                          <w:marBottom w:val="0"/>
                                          <w:divBdr>
                                            <w:top w:val="single" w:sz="2" w:space="0" w:color="E5E7EB"/>
                                            <w:left w:val="single" w:sz="2" w:space="0" w:color="E5E7EB"/>
                                            <w:bottom w:val="single" w:sz="2" w:space="0" w:color="E5E7EB"/>
                                            <w:right w:val="single" w:sz="2" w:space="0" w:color="E5E7EB"/>
                                          </w:divBdr>
                                        </w:div>
                                        <w:div w:id="1101949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501543">
                                      <w:marLeft w:val="0"/>
                                      <w:marRight w:val="0"/>
                                      <w:marTop w:val="0"/>
                                      <w:marBottom w:val="0"/>
                                      <w:divBdr>
                                        <w:top w:val="single" w:sz="2" w:space="0" w:color="E5E7EB"/>
                                        <w:left w:val="single" w:sz="2" w:space="0" w:color="E5E7EB"/>
                                        <w:bottom w:val="single" w:sz="2" w:space="0" w:color="E5E7EB"/>
                                        <w:right w:val="single" w:sz="2" w:space="0" w:color="E5E7EB"/>
                                      </w:divBdr>
                                      <w:divsChild>
                                        <w:div w:id="492188776">
                                          <w:marLeft w:val="0"/>
                                          <w:marRight w:val="0"/>
                                          <w:marTop w:val="0"/>
                                          <w:marBottom w:val="0"/>
                                          <w:divBdr>
                                            <w:top w:val="single" w:sz="2" w:space="0" w:color="E5E7EB"/>
                                            <w:left w:val="single" w:sz="2" w:space="0" w:color="E5E7EB"/>
                                            <w:bottom w:val="single" w:sz="2" w:space="0" w:color="E5E7EB"/>
                                            <w:right w:val="single" w:sz="2" w:space="0" w:color="E5E7EB"/>
                                          </w:divBdr>
                                          <w:divsChild>
                                            <w:div w:id="784618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262332">
                                      <w:marLeft w:val="0"/>
                                      <w:marRight w:val="0"/>
                                      <w:marTop w:val="0"/>
                                      <w:marBottom w:val="0"/>
                                      <w:divBdr>
                                        <w:top w:val="single" w:sz="2" w:space="0" w:color="E5E7EB"/>
                                        <w:left w:val="single" w:sz="2" w:space="0" w:color="E5E7EB"/>
                                        <w:bottom w:val="single" w:sz="2" w:space="0" w:color="E5E7EB"/>
                                        <w:right w:val="single" w:sz="2" w:space="0" w:color="E5E7EB"/>
                                      </w:divBdr>
                                      <w:divsChild>
                                        <w:div w:id="1714841514">
                                          <w:marLeft w:val="0"/>
                                          <w:marRight w:val="0"/>
                                          <w:marTop w:val="0"/>
                                          <w:marBottom w:val="0"/>
                                          <w:divBdr>
                                            <w:top w:val="single" w:sz="2" w:space="0" w:color="E5E7EB"/>
                                            <w:left w:val="single" w:sz="2" w:space="0" w:color="E5E7EB"/>
                                            <w:bottom w:val="single" w:sz="2" w:space="0" w:color="E5E7EB"/>
                                            <w:right w:val="single" w:sz="2" w:space="0" w:color="E5E7EB"/>
                                          </w:divBdr>
                                          <w:divsChild>
                                            <w:div w:id="86851521">
                                              <w:marLeft w:val="0"/>
                                              <w:marRight w:val="0"/>
                                              <w:marTop w:val="0"/>
                                              <w:marBottom w:val="0"/>
                                              <w:divBdr>
                                                <w:top w:val="single" w:sz="2" w:space="0" w:color="E5E7EB"/>
                                                <w:left w:val="single" w:sz="2" w:space="0" w:color="E5E7EB"/>
                                                <w:bottom w:val="single" w:sz="2" w:space="0" w:color="E5E7EB"/>
                                                <w:right w:val="single" w:sz="2" w:space="0" w:color="E5E7EB"/>
                                              </w:divBdr>
                                            </w:div>
                                            <w:div w:id="1707297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6692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59769216">
                              <w:marLeft w:val="0"/>
                              <w:marRight w:val="0"/>
                              <w:marTop w:val="0"/>
                              <w:marBottom w:val="0"/>
                              <w:divBdr>
                                <w:top w:val="single" w:sz="2" w:space="0" w:color="E5E7EB"/>
                                <w:left w:val="single" w:sz="2" w:space="0" w:color="E5E7EB"/>
                                <w:bottom w:val="single" w:sz="2" w:space="0" w:color="E5E7EB"/>
                                <w:right w:val="single" w:sz="2" w:space="0" w:color="E5E7EB"/>
                              </w:divBdr>
                              <w:divsChild>
                                <w:div w:id="559368779">
                                  <w:marLeft w:val="0"/>
                                  <w:marRight w:val="0"/>
                                  <w:marTop w:val="0"/>
                                  <w:marBottom w:val="0"/>
                                  <w:divBdr>
                                    <w:top w:val="single" w:sz="2" w:space="0" w:color="E5E7EB"/>
                                    <w:left w:val="single" w:sz="2" w:space="0" w:color="E5E7EB"/>
                                    <w:bottom w:val="single" w:sz="2" w:space="0" w:color="E5E7EB"/>
                                    <w:right w:val="single" w:sz="2" w:space="0" w:color="E5E7EB"/>
                                  </w:divBdr>
                                </w:div>
                                <w:div w:id="637339279">
                                  <w:marLeft w:val="0"/>
                                  <w:marRight w:val="0"/>
                                  <w:marTop w:val="0"/>
                                  <w:marBottom w:val="0"/>
                                  <w:divBdr>
                                    <w:top w:val="single" w:sz="2" w:space="0" w:color="E5E7EB"/>
                                    <w:left w:val="single" w:sz="2" w:space="0" w:color="E5E7EB"/>
                                    <w:bottom w:val="single" w:sz="2" w:space="0" w:color="E5E7EB"/>
                                    <w:right w:val="single" w:sz="2" w:space="0" w:color="E5E7EB"/>
                                  </w:divBdr>
                                  <w:divsChild>
                                    <w:div w:id="1061102372">
                                      <w:marLeft w:val="75"/>
                                      <w:marRight w:val="75"/>
                                      <w:marTop w:val="75"/>
                                      <w:marBottom w:val="75"/>
                                      <w:divBdr>
                                        <w:top w:val="none" w:sz="0" w:space="0" w:color="auto"/>
                                        <w:left w:val="none" w:sz="0" w:space="0" w:color="auto"/>
                                        <w:bottom w:val="none" w:sz="0" w:space="0" w:color="auto"/>
                                        <w:right w:val="none" w:sz="0" w:space="0" w:color="auto"/>
                                      </w:divBdr>
                                    </w:div>
                                  </w:divsChild>
                                </w:div>
                                <w:div w:id="1934123793">
                                  <w:marLeft w:val="0"/>
                                  <w:marRight w:val="0"/>
                                  <w:marTop w:val="0"/>
                                  <w:marBottom w:val="0"/>
                                  <w:divBdr>
                                    <w:top w:val="single" w:sz="2" w:space="0" w:color="E5E7EB"/>
                                    <w:left w:val="single" w:sz="2" w:space="0" w:color="E5E7EB"/>
                                    <w:bottom w:val="single" w:sz="2" w:space="0" w:color="E5E7EB"/>
                                    <w:right w:val="single" w:sz="2" w:space="0" w:color="E5E7EB"/>
                                  </w:divBdr>
                                  <w:divsChild>
                                    <w:div w:id="542136793">
                                      <w:marLeft w:val="0"/>
                                      <w:marRight w:val="0"/>
                                      <w:marTop w:val="0"/>
                                      <w:marBottom w:val="0"/>
                                      <w:divBdr>
                                        <w:top w:val="single" w:sz="2" w:space="0" w:color="E5E7EB"/>
                                        <w:left w:val="single" w:sz="2" w:space="0" w:color="E5E7EB"/>
                                        <w:bottom w:val="single" w:sz="2" w:space="0" w:color="E5E7EB"/>
                                        <w:right w:val="single" w:sz="2" w:space="0" w:color="E5E7EB"/>
                                      </w:divBdr>
                                    </w:div>
                                    <w:div w:id="7173715">
                                      <w:marLeft w:val="0"/>
                                      <w:marRight w:val="0"/>
                                      <w:marTop w:val="0"/>
                                      <w:marBottom w:val="0"/>
                                      <w:divBdr>
                                        <w:top w:val="single" w:sz="2" w:space="0" w:color="E5E7EB"/>
                                        <w:left w:val="single" w:sz="2" w:space="0" w:color="E5E7EB"/>
                                        <w:bottom w:val="single" w:sz="2" w:space="0" w:color="E5E7EB"/>
                                        <w:right w:val="single" w:sz="2" w:space="0" w:color="E5E7EB"/>
                                      </w:divBdr>
                                    </w:div>
                                    <w:div w:id="2032876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296747">
                              <w:marLeft w:val="0"/>
                              <w:marRight w:val="0"/>
                              <w:marTop w:val="0"/>
                              <w:marBottom w:val="0"/>
                              <w:divBdr>
                                <w:top w:val="single" w:sz="2" w:space="0" w:color="E5E7EB"/>
                                <w:left w:val="single" w:sz="2" w:space="0" w:color="E5E7EB"/>
                                <w:bottom w:val="single" w:sz="2" w:space="0" w:color="E5E7EB"/>
                                <w:right w:val="single" w:sz="2" w:space="0" w:color="E5E7EB"/>
                              </w:divBdr>
                              <w:divsChild>
                                <w:div w:id="545265943">
                                  <w:marLeft w:val="0"/>
                                  <w:marRight w:val="0"/>
                                  <w:marTop w:val="0"/>
                                  <w:marBottom w:val="0"/>
                                  <w:divBdr>
                                    <w:top w:val="single" w:sz="2" w:space="8" w:color="E5E7EB"/>
                                    <w:left w:val="single" w:sz="2" w:space="8" w:color="E5E7EB"/>
                                    <w:bottom w:val="none" w:sz="0" w:space="0" w:color="auto"/>
                                    <w:right w:val="single" w:sz="2" w:space="8" w:color="E5E7EB"/>
                                  </w:divBdr>
                                  <w:divsChild>
                                    <w:div w:id="1253782559">
                                      <w:marLeft w:val="0"/>
                                      <w:marRight w:val="0"/>
                                      <w:marTop w:val="0"/>
                                      <w:marBottom w:val="0"/>
                                      <w:divBdr>
                                        <w:top w:val="single" w:sz="2" w:space="0" w:color="E5E7EB"/>
                                        <w:left w:val="single" w:sz="2" w:space="0" w:color="E5E7EB"/>
                                        <w:bottom w:val="single" w:sz="2" w:space="0" w:color="E5E7EB"/>
                                        <w:right w:val="single" w:sz="2" w:space="0" w:color="E5E7EB"/>
                                      </w:divBdr>
                                      <w:divsChild>
                                        <w:div w:id="1670055505">
                                          <w:marLeft w:val="0"/>
                                          <w:marRight w:val="0"/>
                                          <w:marTop w:val="0"/>
                                          <w:marBottom w:val="0"/>
                                          <w:divBdr>
                                            <w:top w:val="single" w:sz="2" w:space="0" w:color="E5E7EB"/>
                                            <w:left w:val="single" w:sz="2" w:space="0" w:color="E5E7EB"/>
                                            <w:bottom w:val="single" w:sz="2" w:space="0" w:color="E5E7EB"/>
                                            <w:right w:val="single" w:sz="2" w:space="0" w:color="E5E7EB"/>
                                          </w:divBdr>
                                          <w:divsChild>
                                            <w:div w:id="2004353220">
                                              <w:marLeft w:val="0"/>
                                              <w:marRight w:val="0"/>
                                              <w:marTop w:val="0"/>
                                              <w:marBottom w:val="0"/>
                                              <w:divBdr>
                                                <w:top w:val="single" w:sz="2" w:space="0" w:color="E5E7EB"/>
                                                <w:left w:val="single" w:sz="2" w:space="0" w:color="E5E7EB"/>
                                                <w:bottom w:val="single" w:sz="2" w:space="0" w:color="E5E7EB"/>
                                                <w:right w:val="single" w:sz="2" w:space="0" w:color="E5E7EB"/>
                                              </w:divBdr>
                                              <w:divsChild>
                                                <w:div w:id="1493570087">
                                                  <w:marLeft w:val="0"/>
                                                  <w:marRight w:val="0"/>
                                                  <w:marTop w:val="0"/>
                                                  <w:marBottom w:val="0"/>
                                                  <w:divBdr>
                                                    <w:top w:val="single" w:sz="2" w:space="0" w:color="E5E7EB"/>
                                                    <w:left w:val="single" w:sz="2" w:space="0" w:color="E5E7EB"/>
                                                    <w:bottom w:val="single" w:sz="2" w:space="0" w:color="E5E7EB"/>
                                                    <w:right w:val="single" w:sz="2" w:space="0" w:color="E5E7EB"/>
                                                  </w:divBdr>
                                                  <w:divsChild>
                                                    <w:div w:id="3393548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963315840">
              <w:marLeft w:val="0"/>
              <w:marRight w:val="0"/>
              <w:marTop w:val="0"/>
              <w:marBottom w:val="0"/>
              <w:divBdr>
                <w:top w:val="single" w:sz="2" w:space="0" w:color="E5E7EB"/>
                <w:left w:val="single" w:sz="2" w:space="0" w:color="E5E7EB"/>
                <w:bottom w:val="single" w:sz="2" w:space="0" w:color="E5E7EB"/>
                <w:right w:val="single" w:sz="2" w:space="0" w:color="E5E7EB"/>
              </w:divBdr>
              <w:divsChild>
                <w:div w:id="1091926897">
                  <w:marLeft w:val="0"/>
                  <w:marRight w:val="0"/>
                  <w:marTop w:val="0"/>
                  <w:marBottom w:val="0"/>
                  <w:divBdr>
                    <w:top w:val="single" w:sz="2" w:space="0" w:color="E5E7EB"/>
                    <w:left w:val="single" w:sz="2" w:space="0" w:color="E5E7EB"/>
                    <w:bottom w:val="single" w:sz="2" w:space="0" w:color="E5E7EB"/>
                    <w:right w:val="single" w:sz="2" w:space="0" w:color="E5E7EB"/>
                  </w:divBdr>
                  <w:divsChild>
                    <w:div w:id="1364211727">
                      <w:marLeft w:val="0"/>
                      <w:marRight w:val="0"/>
                      <w:marTop w:val="100"/>
                      <w:marBottom w:val="100"/>
                      <w:divBdr>
                        <w:top w:val="single" w:sz="2" w:space="8" w:color="E5E7EB"/>
                        <w:left w:val="single" w:sz="2" w:space="8" w:color="E5E7EB"/>
                        <w:bottom w:val="single" w:sz="2" w:space="8" w:color="E5E7EB"/>
                        <w:right w:val="single" w:sz="2" w:space="8" w:color="E5E7EB"/>
                      </w:divBdr>
                      <w:divsChild>
                        <w:div w:id="802115162">
                          <w:marLeft w:val="0"/>
                          <w:marRight w:val="0"/>
                          <w:marTop w:val="0"/>
                          <w:marBottom w:val="0"/>
                          <w:divBdr>
                            <w:top w:val="single" w:sz="2" w:space="0" w:color="E5E7EB"/>
                            <w:left w:val="single" w:sz="2" w:space="0" w:color="E5E7EB"/>
                            <w:bottom w:val="single" w:sz="2" w:space="0" w:color="E5E7EB"/>
                            <w:right w:val="single" w:sz="2" w:space="0" w:color="E5E7EB"/>
                          </w:divBdr>
                        </w:div>
                        <w:div w:id="650869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pository.tudelft.nl/person/Person_d0f04867-2f7e-45d9-ab70-ff47c064c47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434</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TU Delft</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Rietdijk</dc:creator>
  <cp:keywords/>
  <dc:description/>
  <cp:lastModifiedBy>Debbie Rietdijk</cp:lastModifiedBy>
  <cp:revision>1</cp:revision>
  <dcterms:created xsi:type="dcterms:W3CDTF">2024-09-06T11:54:00Z</dcterms:created>
  <dcterms:modified xsi:type="dcterms:W3CDTF">2024-09-06T12:10:00Z</dcterms:modified>
</cp:coreProperties>
</file>