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7A886" w14:textId="77777777" w:rsidR="00BE08A3" w:rsidRPr="00521AD5" w:rsidRDefault="001949F0" w:rsidP="00521AD5">
      <w:pPr>
        <w:tabs>
          <w:tab w:val="right" w:pos="9360"/>
        </w:tabs>
        <w:jc w:val="center"/>
        <w:rPr>
          <w:rFonts w:ascii="Nirmala UI Semilight" w:eastAsia="Microsoft JhengHei Light" w:hAnsi="Nirmala UI Semilight" w:cs="Nirmala UI Semilight"/>
          <w:color w:val="FFFFFF" w:themeColor="background1"/>
          <w:sz w:val="100"/>
          <w:szCs w:val="100"/>
          <w:u w:val="single"/>
        </w:rPr>
      </w:pPr>
      <w:r w:rsidRPr="00521AD5">
        <w:rPr>
          <w:rFonts w:ascii="Nirmala UI Semilight" w:eastAsia="Microsoft JhengHei Light" w:hAnsi="Nirmala UI Semilight" w:cs="Nirmala UI Semilight"/>
          <w:noProof/>
          <w:color w:val="5B9BD5" w:themeColor="accent1"/>
          <w:sz w:val="100"/>
          <w:szCs w:val="100"/>
          <w:u w:val="single"/>
        </w:rPr>
        <mc:AlternateContent>
          <mc:Choice Requires="wps">
            <w:drawing>
              <wp:anchor distT="0" distB="0" distL="114300" distR="114300" simplePos="0" relativeHeight="251661312" behindDoc="1" locked="1" layoutInCell="1" allowOverlap="1" wp14:anchorId="248D0188" wp14:editId="50808F67">
                <wp:simplePos x="0" y="0"/>
                <wp:positionH relativeFrom="page">
                  <wp:align>right</wp:align>
                </wp:positionH>
                <wp:positionV relativeFrom="page">
                  <wp:align>top</wp:align>
                </wp:positionV>
                <wp:extent cx="7760970" cy="3568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0970" cy="3568700"/>
                        </a:xfrm>
                        <a:prstGeom prst="rect">
                          <a:avLst/>
                        </a:prstGeom>
                        <a:solidFill>
                          <a:srgbClr val="00A6D6"/>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2EDB2" id="Rectangle 2" o:spid="_x0000_s1026" style="position:absolute;margin-left:559.9pt;margin-top:0;width:611.1pt;height:281pt;z-index:-2516551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VlgIAAIMFAAAOAAAAZHJzL2Uyb0RvYy54bWysVE1v2zAMvQ/YfxB0X+1kbdIadYqgRYcB&#10;QRusHXpWZCk2JouapMTJfv0oyXaDrrsM80EQzcfHD5G8vjm0iuyFdQ3okk7OckqE5lA1elvS78/3&#10;ny4pcZ7piinQoqRH4ejN4uOH684UYgo1qEpYgiTaFZ0pae29KbLM8Vq0zJ2BERqVEmzLPIp2m1WW&#10;dcjeqmya57OsA1sZC1w4h3/vkpIuIr+UgvtHKZ3wRJUUY/PxtPHchDNbXLNia5mpG96Hwf4hipY1&#10;Gp2OVHfMM7KzzR9UbcMtOJD+jEObgZQNFzEHzGaSv8nmqWZGxFywOM6MZXL/j5Y/7J/M2obQnVkB&#10;/+GwIllnXDFqguB6zEHaNmAxcHKIVTyOVRQHTzj+nM9n+dUci81R9/lidjnPY50zVgzmxjr/RUBL&#10;wqWkFp8pVo/tV86HAFgxQGJkoJrqvlEqCna7uVWW7Fl40nw5u5uFV0QTdwpTmnTo/nKCzoOZhkCQ&#10;gEr3Oaa0YoL+qETAKf1NSNJUmMg0GsZWFKNHxrnQfpJUNatECuQix2+IIzRvsIhRRcLALNH/yN0T&#10;DMhEMnCnKHt8MBWxk0fjlNFfAkvGo0X0DNqPxm2jwb6XmcKses8JPxQplSZUaQPVcW2JhTRHzvD7&#10;Bl9wxZxfM4uDg6+Oy8A/4iEV4ANAf6OkBvvrvf8Bj/2MWko6HMSSup87ZgUl6qvGTr+anJ+HyY3C&#10;+cV8ioI91WxONXrX3gI2xgTXjuHxGvBeDVdpoX3BnbEMXlHFNEffJeXeDsKtTwsCtw4Xy2WE4bQa&#10;5lf6yfBAHqoaOvT58MKs6dvY4wQ8wDC0rHjTzQkbLDUsdx5kE1v9ta59vXHSY+P0WymsklM5ol53&#10;5+I3AAAA//8DAFBLAwQUAAYACAAAACEAYp9lZ9kAAAAGAQAADwAAAGRycy9kb3ducmV2LnhtbEyP&#10;QUvDQBCF74L/YRnBm900aJGYTamC4MVCY3/AJDtmg9mZkN2m8d+79aJzeDC84b1vyu3iBzXTFHph&#10;A+tVBoq4FdtzZ+D48Xr3CCpEZIuDMBn4pgDb6vqqxMLKmQ8017FTKYRDgQZcjGOhdWgdeQwrGYmT&#10;9ymTx5jWqdN2wnMK94POs2yjPfacGhyO9OKo/apP3sCuEbl3vj7OjM/N2zrsD+92b8ztzbJ7AhVp&#10;iX/HcMFP6FAlpkZObIMaDKRH4q9evDwNqMbAwybPQFel/o9f/QAAAP//AwBQSwECLQAUAAYACAAA&#10;ACEAtoM4kv4AAADhAQAAEwAAAAAAAAAAAAAAAAAAAAAAW0NvbnRlbnRfVHlwZXNdLnhtbFBLAQIt&#10;ABQABgAIAAAAIQA4/SH/1gAAAJQBAAALAAAAAAAAAAAAAAAAAC8BAABfcmVscy8ucmVsc1BLAQIt&#10;ABQABgAIAAAAIQDtM+TVlgIAAIMFAAAOAAAAAAAAAAAAAAAAAC4CAABkcnMvZTJvRG9jLnhtbFBL&#10;AQItABQABgAIAAAAIQBin2Vn2QAAAAYBAAAPAAAAAAAAAAAAAAAAAPAEAABkcnMvZG93bnJldi54&#10;bWxQSwUGAAAAAAQABADzAAAA9gUAAAAA&#10;" fillcolor="#00a6d6" stroked="f" strokeweight="3pt">
                <w10:wrap anchorx="page" anchory="page"/>
                <w10:anchorlock/>
              </v:rect>
            </w:pict>
          </mc:Fallback>
        </mc:AlternateContent>
      </w:r>
      <w:r w:rsidR="00521AD5">
        <w:rPr>
          <w:rFonts w:ascii="Nirmala UI Semilight" w:eastAsia="Microsoft JhengHei Light" w:hAnsi="Nirmala UI Semilight" w:cs="Nirmala UI Semilight"/>
          <w:color w:val="FFFFFF" w:themeColor="background1"/>
          <w:sz w:val="100"/>
          <w:szCs w:val="100"/>
          <w:u w:val="single"/>
        </w:rPr>
        <w:t>C</w:t>
      </w:r>
      <w:r w:rsidR="00BE08A3" w:rsidRPr="00521AD5">
        <w:rPr>
          <w:rFonts w:ascii="Nirmala UI Semilight" w:eastAsia="Microsoft JhengHei Light" w:hAnsi="Nirmala UI Semilight" w:cs="Nirmala UI Semilight"/>
          <w:color w:val="FFFFFF" w:themeColor="background1"/>
          <w:sz w:val="100"/>
          <w:szCs w:val="100"/>
          <w:u w:val="single"/>
        </w:rPr>
        <w:t>ourse Manual</w:t>
      </w:r>
    </w:p>
    <w:p w14:paraId="48B90940" w14:textId="77777777" w:rsidR="00F31267" w:rsidRDefault="00F31267" w:rsidP="00521AD5">
      <w:pPr>
        <w:tabs>
          <w:tab w:val="right" w:pos="9360"/>
        </w:tabs>
        <w:ind w:left="720"/>
        <w:rPr>
          <w:rFonts w:ascii="Nirmala UI Semilight" w:eastAsia="Microsoft JhengHei Light" w:hAnsi="Nirmala UI Semilight" w:cs="Nirmala UI Semilight"/>
          <w:b/>
          <w:color w:val="FFFFFF" w:themeColor="background1"/>
          <w:sz w:val="40"/>
          <w:szCs w:val="40"/>
        </w:rPr>
      </w:pPr>
      <w:r>
        <w:rPr>
          <w:rFonts w:ascii="Nirmala UI Semilight" w:eastAsia="Microsoft JhengHei Light" w:hAnsi="Nirmala UI Semilight" w:cs="Nirmala UI Semilight"/>
          <w:noProof/>
          <w:sz w:val="28"/>
          <w:szCs w:val="28"/>
        </w:rPr>
        <mc:AlternateContent>
          <mc:Choice Requires="wps">
            <w:drawing>
              <wp:anchor distT="0" distB="0" distL="114300" distR="114300" simplePos="0" relativeHeight="251692032" behindDoc="0" locked="0" layoutInCell="1" allowOverlap="1" wp14:anchorId="6F0A49D1" wp14:editId="11DAB18F">
                <wp:simplePos x="0" y="0"/>
                <wp:positionH relativeFrom="margin">
                  <wp:posOffset>254000</wp:posOffset>
                </wp:positionH>
                <wp:positionV relativeFrom="paragraph">
                  <wp:posOffset>363220</wp:posOffset>
                </wp:positionV>
                <wp:extent cx="0" cy="901700"/>
                <wp:effectExtent l="38100" t="0" r="38100" b="50800"/>
                <wp:wrapNone/>
                <wp:docPr id="32" name="Straight Connector 32"/>
                <wp:cNvGraphicFramePr/>
                <a:graphic xmlns:a="http://schemas.openxmlformats.org/drawingml/2006/main">
                  <a:graphicData uri="http://schemas.microsoft.com/office/word/2010/wordprocessingShape">
                    <wps:wsp>
                      <wps:cNvCnPr/>
                      <wps:spPr>
                        <a:xfrm>
                          <a:off x="0" y="0"/>
                          <a:ext cx="0" cy="90170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9DC8D" id="Straight Connector 32"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pt,28.6pt" to="20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3fJuwEAAN0DAAAOAAAAZHJzL2Uyb0RvYy54bWysU8Fu3CAQvUfqPyDuXds5JK213hwSpZcq&#10;iZLmA1g8rJGAQUDX3r/vgHe9URNVatULhmHemzeP8fpmsobtIUSNruPNquYMnMReu13HX3/cf/7C&#10;WUzC9cKgg44fIPKbzaeL9ehbuMQBTQ+BEYmL7eg7PqTk26qKcgAr4go9OLpUGKxIdAy7qg9iJHZr&#10;qsu6vqpGDL0PKCFGit7Nl3xT+JUCmR6VipCY6ThpS2UNZd3mtdqsRbsLwg9aHmWIf1BhhXZUdKG6&#10;E0mwn0G/o7JaBoyo0kqirVApLaH0QN009W/dvAzCQ+mFzIl+sSn+P1r5sL91T4FsGH1so38KuYtJ&#10;BZu/pI9NxazDYhZMick5KCn6tW6u6+Jjdcb5ENM3QMvypuNGu9yGaMX+e0xUi1JPKTlsHBs7fn1F&#10;D1rSIhrd32tj8mUZBbg1ge0FPeJ21+RHI4Y3WXQyjoLnHsouHQzM/M+gmO5JdTMXyON15hRSgksn&#10;XuMoO8MUKViAR2V/Ah7zMxTK6P0NeEGUyujSArbaYfhIdppOktWcf3Jg7jtbsMX+UF63WEMzVJw7&#10;znse0rfnAj//lZtfAAAA//8DAFBLAwQUAAYACAAAACEA6KcEvN8AAAAIAQAADwAAAGRycy9kb3du&#10;cmV2LnhtbEyPwU7DMBBE70j8g7VIXFBrEwFtQ5wKkJCgByRaRDk68ZIE4nUaO234exYucBzNaOZN&#10;thxdK/bYh8aThvOpAoFUettQpeFlcz+ZgwjRkDWtJ9TwhQGW+fFRZlLrD/SM+3WsBJdQSI2GOsYu&#10;lTKUNToTpr5DYu/d985Eln0lbW8OXO5amSh1JZ1piBdq0+FdjeXnenAaXt92j0/FZm7j7cfDMKzO&#10;tju1Ja1PT8abaxARx/gXhh98RoecmQo/kA2i1XCh+ErUcDlLQLD/qwvOLRYJyDyT/w/k3wAAAP//&#10;AwBQSwECLQAUAAYACAAAACEAtoM4kv4AAADhAQAAEwAAAAAAAAAAAAAAAAAAAAAAW0NvbnRlbnRf&#10;VHlwZXNdLnhtbFBLAQItABQABgAIAAAAIQA4/SH/1gAAAJQBAAALAAAAAAAAAAAAAAAAAC8BAABf&#10;cmVscy8ucmVsc1BLAQItABQABgAIAAAAIQD2X3fJuwEAAN0DAAAOAAAAAAAAAAAAAAAAAC4CAABk&#10;cnMvZTJvRG9jLnhtbFBLAQItABQABgAIAAAAIQDopwS83wAAAAgBAAAPAAAAAAAAAAAAAAAAABUE&#10;AABkcnMvZG93bnJldi54bWxQSwUGAAAAAAQABADzAAAAIQUAAAAA&#10;" strokecolor="white [3212]" strokeweight="6pt">
                <v:stroke joinstyle="miter"/>
                <w10:wrap anchorx="margin"/>
              </v:line>
            </w:pict>
          </mc:Fallback>
        </mc:AlternateContent>
      </w:r>
      <w:r w:rsidR="00521AD5">
        <w:rPr>
          <w:rFonts w:ascii="Nirmala UI Semilight" w:eastAsia="Microsoft JhengHei Light" w:hAnsi="Nirmala UI Semilight" w:cs="Nirmala UI Semilight"/>
          <w:b/>
          <w:color w:val="FFFFFF" w:themeColor="background1"/>
          <w:sz w:val="40"/>
          <w:szCs w:val="40"/>
        </w:rPr>
        <w:tab/>
      </w:r>
    </w:p>
    <w:p w14:paraId="7DA4BDA7" w14:textId="393DFEEF" w:rsidR="00220836" w:rsidRPr="00F31267" w:rsidRDefault="00485F31" w:rsidP="00FB598E">
      <w:pPr>
        <w:ind w:left="720" w:firstLine="720"/>
        <w:rPr>
          <w:rFonts w:ascii="Nirmala UI Semilight" w:eastAsia="Microsoft JhengHei Light" w:hAnsi="Nirmala UI Semilight" w:cs="Nirmala UI Semilight"/>
          <w:b/>
          <w:color w:val="FFFFFF" w:themeColor="background1"/>
          <w:sz w:val="40"/>
          <w:szCs w:val="40"/>
        </w:rPr>
      </w:pPr>
      <w:r>
        <w:rPr>
          <w:rFonts w:ascii="Nirmala UI Semilight" w:eastAsia="Microsoft JhengHei Light" w:hAnsi="Nirmala UI Semilight" w:cs="Nirmala UI Semilight"/>
          <w:b/>
          <w:color w:val="FFFFFF" w:themeColor="background1"/>
          <w:sz w:val="40"/>
          <w:szCs w:val="40"/>
        </w:rPr>
        <w:t>TITLE COURSE</w:t>
      </w:r>
    </w:p>
    <w:p w14:paraId="340CB4F7" w14:textId="77777777" w:rsidR="00F31267" w:rsidRPr="00F31267" w:rsidRDefault="00F31267" w:rsidP="00FB598E">
      <w:pPr>
        <w:ind w:left="720" w:firstLine="720"/>
        <w:rPr>
          <w:rFonts w:ascii="Nirmala UI" w:eastAsia="Microsoft JhengHei Light" w:hAnsi="Nirmala UI" w:cs="Nirmala UI"/>
          <w:color w:val="FFFFFF" w:themeColor="background1"/>
          <w:sz w:val="28"/>
          <w:szCs w:val="28"/>
        </w:rPr>
      </w:pPr>
      <w:proofErr w:type="spellStart"/>
      <w:r w:rsidRPr="00A112A0">
        <w:rPr>
          <w:rFonts w:ascii="Nirmala UI" w:eastAsia="Microsoft JhengHei Light" w:hAnsi="Nirmala UI" w:cs="Nirmala UI"/>
          <w:color w:val="FFFFFF" w:themeColor="background1"/>
          <w:sz w:val="28"/>
          <w:szCs w:val="28"/>
        </w:rPr>
        <w:t>I</w:t>
      </w:r>
      <w:r w:rsidR="00146585" w:rsidRPr="00A112A0">
        <w:rPr>
          <w:rFonts w:ascii="Nirmala UI" w:eastAsia="Microsoft JhengHei Light" w:hAnsi="Nirmala UI" w:cs="Nirmala UI"/>
          <w:color w:val="FFFFFF" w:themeColor="background1"/>
          <w:sz w:val="28"/>
          <w:szCs w:val="28"/>
        </w:rPr>
        <w:t>OBx</w:t>
      </w:r>
      <w:proofErr w:type="spellEnd"/>
      <w:r w:rsidR="00146585" w:rsidRPr="00A112A0">
        <w:rPr>
          <w:rFonts w:ascii="Nirmala UI" w:eastAsia="Microsoft JhengHei Light" w:hAnsi="Nirmala UI" w:cs="Nirmala UI"/>
          <w:color w:val="FFFFFF" w:themeColor="background1"/>
          <w:sz w:val="28"/>
          <w:szCs w:val="28"/>
        </w:rPr>
        <w:t>-xx</w:t>
      </w:r>
    </w:p>
    <w:p w14:paraId="668746F6" w14:textId="77777777" w:rsidR="00BE08A3" w:rsidRDefault="00BE08A3" w:rsidP="00FB598E">
      <w:pPr>
        <w:ind w:left="720"/>
        <w:rPr>
          <w:rFonts w:asciiTheme="majorHAnsi" w:hAnsiTheme="majorHAnsi" w:cstheme="majorHAnsi"/>
        </w:rPr>
      </w:pPr>
    </w:p>
    <w:p w14:paraId="6EBA4666" w14:textId="77777777" w:rsidR="00275AF0" w:rsidRDefault="00F31267" w:rsidP="00FB598E">
      <w:pPr>
        <w:ind w:left="720"/>
        <w:rPr>
          <w:rFonts w:asciiTheme="majorHAnsi" w:hAnsiTheme="majorHAnsi" w:cstheme="majorHAnsi"/>
        </w:rPr>
      </w:pPr>
      <w:r>
        <w:rPr>
          <w:rFonts w:asciiTheme="majorHAnsi" w:hAnsiTheme="majorHAnsi" w:cstheme="majorHAnsi"/>
          <w:noProof/>
        </w:rPr>
        <w:drawing>
          <wp:anchor distT="0" distB="0" distL="114300" distR="114300" simplePos="0" relativeHeight="251662336" behindDoc="0" locked="0" layoutInCell="1" allowOverlap="1" wp14:anchorId="4A6174FB" wp14:editId="17D18D8A">
            <wp:simplePos x="0" y="0"/>
            <wp:positionH relativeFrom="margin">
              <wp:align>right</wp:align>
            </wp:positionH>
            <wp:positionV relativeFrom="margin">
              <wp:posOffset>2924810</wp:posOffset>
            </wp:positionV>
            <wp:extent cx="5943600" cy="3873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ge_stok_met_aan_één_eind_een_doorboring_-_B6NOP_-_60001829_-_RCE[1].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873500"/>
                    </a:xfrm>
                    <a:prstGeom prst="rect">
                      <a:avLst/>
                    </a:prstGeom>
                  </pic:spPr>
                </pic:pic>
              </a:graphicData>
            </a:graphic>
            <wp14:sizeRelV relativeFrom="margin">
              <wp14:pctHeight>0</wp14:pctHeight>
            </wp14:sizeRelV>
          </wp:anchor>
        </w:drawing>
      </w:r>
    </w:p>
    <w:p w14:paraId="7B2B9AA2" w14:textId="77777777" w:rsidR="00F31267" w:rsidRDefault="00F31267" w:rsidP="00FB598E">
      <w:pPr>
        <w:ind w:left="720"/>
        <w:rPr>
          <w:rFonts w:ascii="Nirmala UI Semilight" w:eastAsia="Microsoft JhengHei Light" w:hAnsi="Nirmala UI Semilight" w:cs="Nirmala UI Semilight"/>
          <w:sz w:val="28"/>
          <w:szCs w:val="28"/>
        </w:rPr>
      </w:pPr>
    </w:p>
    <w:p w14:paraId="16215817" w14:textId="45CCC863" w:rsidR="00A112A0" w:rsidRPr="00A112A0" w:rsidRDefault="00A112A0" w:rsidP="00A112A0">
      <w:pPr>
        <w:rPr>
          <w:rFonts w:ascii="Nirmala UI Semilight" w:eastAsia="Microsoft JhengHei Light" w:hAnsi="Nirmala UI Semilight" w:cs="Nirmala UI Semilight"/>
          <w:noProof/>
          <w:sz w:val="28"/>
          <w:szCs w:val="28"/>
          <w:lang w:val="en-GB"/>
        </w:rPr>
      </w:pPr>
      <w:r w:rsidRPr="00644FF1">
        <w:rPr>
          <w:rFonts w:ascii="Nirmala UI Semilight" w:eastAsia="Microsoft JhengHei Light" w:hAnsi="Nirmala UI Semilight" w:cs="Nirmala UI Semilight"/>
          <w:noProof/>
          <w:sz w:val="28"/>
          <w:szCs w:val="28"/>
        </w:rPr>
        <mc:AlternateContent>
          <mc:Choice Requires="wps">
            <w:drawing>
              <wp:anchor distT="0" distB="0" distL="114300" distR="114300" simplePos="0" relativeHeight="251694080" behindDoc="0" locked="0" layoutInCell="1" allowOverlap="1" wp14:anchorId="7D7A315B" wp14:editId="4C823134">
                <wp:simplePos x="0" y="0"/>
                <wp:positionH relativeFrom="margin">
                  <wp:posOffset>248920</wp:posOffset>
                </wp:positionH>
                <wp:positionV relativeFrom="paragraph">
                  <wp:posOffset>271780</wp:posOffset>
                </wp:positionV>
                <wp:extent cx="0" cy="486888"/>
                <wp:effectExtent l="38100" t="0" r="38100" b="46990"/>
                <wp:wrapNone/>
                <wp:docPr id="4" name="Straight Connector 4"/>
                <wp:cNvGraphicFramePr/>
                <a:graphic xmlns:a="http://schemas.openxmlformats.org/drawingml/2006/main">
                  <a:graphicData uri="http://schemas.microsoft.com/office/word/2010/wordprocessingShape">
                    <wps:wsp>
                      <wps:cNvCnPr/>
                      <wps:spPr>
                        <a:xfrm>
                          <a:off x="0" y="0"/>
                          <a:ext cx="0" cy="486888"/>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18A9D" id="Straight Connector 4"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6pt,21.4pt" to="19.6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PouAEAAN0DAAAOAAAAZHJzL2Uyb0RvYy54bWysU02P2yAQvVfqf0DcGyerVWpZcfawq91L&#10;1a768QNYPMRIwCCgsfPvO2DHXrVVpVa9YBjmvXnzGB/uRmvYGULU6Fq+22w5Ayex0+7U8m9fH9/V&#10;nMUkXCcMOmj5BSK/O759cxh8AzfYo+kgMCJxsRl8y/uUfFNVUfZgRdygB0eXCoMViY7hVHVBDMRu&#10;TXWz3e6rAUPnA0qIkaIP0yU/Fn6lQKZPSkVIzLSctKWyhrK+5LU6HkRzCsL3Ws4yxD+osEI7KrpQ&#10;PYgk2Pegf6GyWgaMqNJGoq1QKS2h9EDd7LY/dfOlFx5KL2RO9ItN8f/Ryo/ne/ccyIbBxyb655C7&#10;GFWw+Uv62FjMuixmwZiYnIKSorf1vq7r7GO14nyI6QnQsrxpudEutyEacf4Q05R6Tclh49jQ8vd7&#10;etCSFtHo7lEbky/LKMC9Cews6BHTuJuLvcqi0saRgrWHsksXAxP/Z1BMd6R6NxXI47VyCinBpSuv&#10;cZSdYYoULMBZ2Z+Ac36GQhm9vwEviFIZXVrAVjsMv5O9WqGm/KsDU9/ZghfsLuV1izU0Q+WZ5nnP&#10;Q/r6XODrX3n8AQAA//8DAFBLAwQUAAYACAAAACEAq6W96d0AAAAIAQAADwAAAGRycy9kb3ducmV2&#10;LnhtbEyPQUvDQBSE70L/w/IKXkq7aazFxGyKSD31IE0F8bbNPpPF7NuQ3bbx3/vqRY/DDDPfFJvR&#10;deKMQ7CeFCwXCQik2htLjYK3w8v8AUSImozuPKGCbwywKSc3hc6Nv9Aez1VsBJdQyLWCNsY+lzLU&#10;LTodFr5HYu/TD05HlkMjzaAvXO46mSbJWjptiRda3eNzi/VXdXIKZoddE5PV+8y9OsTsY2vtflsp&#10;dTsdnx5BRBzjXxiu+IwOJTMd/YlMEJ2CuyzlpIJVyg/Y/9VHzi2ze5BlIf8fKH8AAAD//wMAUEsB&#10;Ai0AFAAGAAgAAAAhALaDOJL+AAAA4QEAABMAAAAAAAAAAAAAAAAAAAAAAFtDb250ZW50X1R5cGVz&#10;XS54bWxQSwECLQAUAAYACAAAACEAOP0h/9YAAACUAQAACwAAAAAAAAAAAAAAAAAvAQAAX3JlbHMv&#10;LnJlbHNQSwECLQAUAAYACAAAACEAqOQT6LgBAADdAwAADgAAAAAAAAAAAAAAAAAuAgAAZHJzL2Uy&#10;b0RvYy54bWxQSwECLQAUAAYACAAAACEAq6W96d0AAAAIAQAADwAAAAAAAAAAAAAAAAASBAAAZHJz&#10;L2Rvd25yZXYueG1sUEsFBgAAAAAEAAQA8wAAABwFAAAAAA==&#10;" strokecolor="black [3213]" strokeweight="6pt">
                <v:stroke joinstyle="miter"/>
                <w10:wrap anchorx="margin"/>
              </v:line>
            </w:pict>
          </mc:Fallback>
        </mc:AlternateContent>
      </w:r>
    </w:p>
    <w:p w14:paraId="183D29D3" w14:textId="687A4F90" w:rsidR="00A112A0" w:rsidRPr="00A112A0" w:rsidRDefault="00A112A0" w:rsidP="00A112A0">
      <w:pPr>
        <w:ind w:left="720" w:firstLine="720"/>
        <w:rPr>
          <w:rFonts w:ascii="Nirmala UI Semilight" w:eastAsia="Microsoft JhengHei Light" w:hAnsi="Nirmala UI Semilight" w:cs="Nirmala UI Semilight"/>
          <w:noProof/>
          <w:sz w:val="28"/>
          <w:szCs w:val="28"/>
          <w:lang w:val="en-GB"/>
        </w:rPr>
      </w:pPr>
      <w:r w:rsidRPr="00A112A0">
        <w:rPr>
          <w:rFonts w:ascii="Nirmala UI Semilight" w:eastAsia="Microsoft JhengHei Light" w:hAnsi="Nirmala UI Semilight" w:cs="Nirmala UI Semilight"/>
          <w:noProof/>
          <w:sz w:val="28"/>
          <w:szCs w:val="28"/>
          <w:lang w:val="en-GB"/>
        </w:rPr>
        <w:t>Name course coordinator</w:t>
      </w:r>
    </w:p>
    <w:p w14:paraId="48A20768" w14:textId="77777777" w:rsidR="00275AF0" w:rsidRDefault="00275AF0" w:rsidP="00FB598E">
      <w:pPr>
        <w:ind w:left="720" w:firstLine="720"/>
        <w:rPr>
          <w:rFonts w:ascii="Nirmala UI Semilight" w:eastAsia="Microsoft JhengHei Light" w:hAnsi="Nirmala UI Semilight" w:cs="Nirmala UI Semilight"/>
          <w:sz w:val="28"/>
          <w:szCs w:val="28"/>
        </w:rPr>
      </w:pPr>
    </w:p>
    <w:p w14:paraId="0B02FC33" w14:textId="3F62F944" w:rsidR="00521AD5" w:rsidRDefault="00B43B86" w:rsidP="00A63704">
      <w:pPr>
        <w:pStyle w:val="Title1-chaptertitle"/>
      </w:pPr>
      <w:bookmarkStart w:id="0" w:name="_Toc75197977"/>
      <w:r>
        <w:lastRenderedPageBreak/>
        <w:t>Table of c</w:t>
      </w:r>
      <w:r w:rsidR="00521AD5">
        <w:t>ontents</w:t>
      </w:r>
      <w:bookmarkEnd w:id="0"/>
    </w:p>
    <w:p w14:paraId="00ECEB62" w14:textId="548F5390" w:rsidR="0039299A" w:rsidRDefault="00396928" w:rsidP="00CC59E4">
      <w:pPr>
        <w:pStyle w:val="TOC1"/>
        <w:rPr>
          <w:rFonts w:eastAsiaTheme="minorEastAsia"/>
          <w:noProof/>
        </w:rPr>
      </w:pPr>
      <w:r>
        <w:fldChar w:fldCharType="begin"/>
      </w:r>
      <w:r>
        <w:instrText xml:space="preserve"> TOC \h \z \t "Title 1 - chapter title,1" </w:instrText>
      </w:r>
      <w:r>
        <w:fldChar w:fldCharType="separate"/>
      </w:r>
      <w:hyperlink w:anchor="_Toc75197977" w:history="1">
        <w:r w:rsidR="0039299A" w:rsidRPr="00914808">
          <w:rPr>
            <w:rStyle w:val="Hyperlink"/>
            <w:noProof/>
          </w:rPr>
          <w:t>Table of Contents</w:t>
        </w:r>
        <w:r w:rsidR="0039299A">
          <w:rPr>
            <w:noProof/>
            <w:webHidden/>
          </w:rPr>
          <w:tab/>
        </w:r>
        <w:r w:rsidR="0039299A">
          <w:rPr>
            <w:noProof/>
            <w:webHidden/>
          </w:rPr>
          <w:fldChar w:fldCharType="begin"/>
        </w:r>
        <w:r w:rsidR="0039299A">
          <w:rPr>
            <w:noProof/>
            <w:webHidden/>
          </w:rPr>
          <w:instrText xml:space="preserve"> PAGEREF _Toc75197977 \h </w:instrText>
        </w:r>
        <w:r w:rsidR="0039299A">
          <w:rPr>
            <w:noProof/>
            <w:webHidden/>
          </w:rPr>
        </w:r>
        <w:r w:rsidR="0039299A">
          <w:rPr>
            <w:noProof/>
            <w:webHidden/>
          </w:rPr>
          <w:fldChar w:fldCharType="separate"/>
        </w:r>
        <w:r w:rsidR="0039299A">
          <w:rPr>
            <w:noProof/>
            <w:webHidden/>
          </w:rPr>
          <w:t>2</w:t>
        </w:r>
        <w:r w:rsidR="0039299A">
          <w:rPr>
            <w:noProof/>
            <w:webHidden/>
          </w:rPr>
          <w:fldChar w:fldCharType="end"/>
        </w:r>
      </w:hyperlink>
    </w:p>
    <w:p w14:paraId="1C0EBCC3" w14:textId="08373F6C" w:rsidR="0039299A" w:rsidRDefault="00101186" w:rsidP="00CC59E4">
      <w:pPr>
        <w:pStyle w:val="TOC1"/>
        <w:rPr>
          <w:rFonts w:eastAsiaTheme="minorEastAsia"/>
          <w:noProof/>
        </w:rPr>
      </w:pPr>
      <w:hyperlink w:anchor="_Toc75197978" w:history="1">
        <w:r w:rsidR="0039299A" w:rsidRPr="00914808">
          <w:rPr>
            <w:rStyle w:val="Hyperlink"/>
            <w:noProof/>
          </w:rPr>
          <w:t>Title 1 – chapter title</w:t>
        </w:r>
        <w:r w:rsidR="0039299A">
          <w:rPr>
            <w:noProof/>
            <w:webHidden/>
          </w:rPr>
          <w:tab/>
        </w:r>
        <w:r w:rsidR="0039299A">
          <w:rPr>
            <w:noProof/>
            <w:webHidden/>
          </w:rPr>
          <w:fldChar w:fldCharType="begin"/>
        </w:r>
        <w:r w:rsidR="0039299A">
          <w:rPr>
            <w:noProof/>
            <w:webHidden/>
          </w:rPr>
          <w:instrText xml:space="preserve"> PAGEREF _Toc75197978 \h </w:instrText>
        </w:r>
        <w:r w:rsidR="0039299A">
          <w:rPr>
            <w:noProof/>
            <w:webHidden/>
          </w:rPr>
        </w:r>
        <w:r w:rsidR="0039299A">
          <w:rPr>
            <w:noProof/>
            <w:webHidden/>
          </w:rPr>
          <w:fldChar w:fldCharType="separate"/>
        </w:r>
        <w:r w:rsidR="0039299A">
          <w:rPr>
            <w:noProof/>
            <w:webHidden/>
          </w:rPr>
          <w:t>3</w:t>
        </w:r>
        <w:r w:rsidR="0039299A">
          <w:rPr>
            <w:noProof/>
            <w:webHidden/>
          </w:rPr>
          <w:fldChar w:fldCharType="end"/>
        </w:r>
      </w:hyperlink>
    </w:p>
    <w:p w14:paraId="7C6C341E" w14:textId="4AA1130B" w:rsidR="0039299A" w:rsidRDefault="00101186" w:rsidP="00CC59E4">
      <w:pPr>
        <w:pStyle w:val="TOC1"/>
        <w:rPr>
          <w:rFonts w:eastAsiaTheme="minorEastAsia"/>
          <w:noProof/>
        </w:rPr>
      </w:pPr>
      <w:hyperlink w:anchor="_Toc75197979" w:history="1">
        <w:r w:rsidR="0039299A" w:rsidRPr="00914808">
          <w:rPr>
            <w:rStyle w:val="Hyperlink"/>
            <w:noProof/>
          </w:rPr>
          <w:t>Contact information</w:t>
        </w:r>
        <w:r w:rsidR="0039299A">
          <w:rPr>
            <w:noProof/>
            <w:webHidden/>
          </w:rPr>
          <w:tab/>
        </w:r>
        <w:r w:rsidR="0039299A">
          <w:rPr>
            <w:noProof/>
            <w:webHidden/>
          </w:rPr>
          <w:fldChar w:fldCharType="begin"/>
        </w:r>
        <w:r w:rsidR="0039299A">
          <w:rPr>
            <w:noProof/>
            <w:webHidden/>
          </w:rPr>
          <w:instrText xml:space="preserve"> PAGEREF _Toc75197979 \h </w:instrText>
        </w:r>
        <w:r w:rsidR="0039299A">
          <w:rPr>
            <w:noProof/>
            <w:webHidden/>
          </w:rPr>
        </w:r>
        <w:r w:rsidR="0039299A">
          <w:rPr>
            <w:noProof/>
            <w:webHidden/>
          </w:rPr>
          <w:fldChar w:fldCharType="separate"/>
        </w:r>
        <w:r w:rsidR="0039299A">
          <w:rPr>
            <w:noProof/>
            <w:webHidden/>
          </w:rPr>
          <w:t>4</w:t>
        </w:r>
        <w:r w:rsidR="0039299A">
          <w:rPr>
            <w:noProof/>
            <w:webHidden/>
          </w:rPr>
          <w:fldChar w:fldCharType="end"/>
        </w:r>
      </w:hyperlink>
    </w:p>
    <w:p w14:paraId="5E185FD7" w14:textId="17134041" w:rsidR="0039299A" w:rsidRDefault="00101186" w:rsidP="00CC59E4">
      <w:pPr>
        <w:pStyle w:val="TOC1"/>
        <w:rPr>
          <w:rFonts w:eastAsiaTheme="minorEastAsia"/>
          <w:noProof/>
        </w:rPr>
      </w:pPr>
      <w:hyperlink w:anchor="_Toc75197980" w:history="1">
        <w:r w:rsidR="0039299A" w:rsidRPr="00914808">
          <w:rPr>
            <w:rStyle w:val="Hyperlink"/>
            <w:noProof/>
          </w:rPr>
          <w:t>Course description</w:t>
        </w:r>
        <w:r w:rsidR="0039299A">
          <w:rPr>
            <w:noProof/>
            <w:webHidden/>
          </w:rPr>
          <w:tab/>
        </w:r>
        <w:r w:rsidR="0039299A">
          <w:rPr>
            <w:noProof/>
            <w:webHidden/>
          </w:rPr>
          <w:fldChar w:fldCharType="begin"/>
        </w:r>
        <w:r w:rsidR="0039299A">
          <w:rPr>
            <w:noProof/>
            <w:webHidden/>
          </w:rPr>
          <w:instrText xml:space="preserve"> PAGEREF _Toc75197980 \h </w:instrText>
        </w:r>
        <w:r w:rsidR="0039299A">
          <w:rPr>
            <w:noProof/>
            <w:webHidden/>
          </w:rPr>
        </w:r>
        <w:r w:rsidR="0039299A">
          <w:rPr>
            <w:noProof/>
            <w:webHidden/>
          </w:rPr>
          <w:fldChar w:fldCharType="separate"/>
        </w:r>
        <w:r w:rsidR="0039299A">
          <w:rPr>
            <w:noProof/>
            <w:webHidden/>
          </w:rPr>
          <w:t>5</w:t>
        </w:r>
        <w:r w:rsidR="0039299A">
          <w:rPr>
            <w:noProof/>
            <w:webHidden/>
          </w:rPr>
          <w:fldChar w:fldCharType="end"/>
        </w:r>
      </w:hyperlink>
    </w:p>
    <w:p w14:paraId="6821A3C7" w14:textId="4FA23CA5" w:rsidR="0039299A" w:rsidRDefault="00101186" w:rsidP="00CC59E4">
      <w:pPr>
        <w:pStyle w:val="TOC1"/>
        <w:rPr>
          <w:rFonts w:eastAsiaTheme="minorEastAsia"/>
          <w:noProof/>
        </w:rPr>
      </w:pPr>
      <w:hyperlink w:anchor="_Toc75197981" w:history="1">
        <w:r w:rsidR="0039299A" w:rsidRPr="00914808">
          <w:rPr>
            <w:rStyle w:val="Hyperlink"/>
            <w:noProof/>
          </w:rPr>
          <w:t>Place of course in Curriculum</w:t>
        </w:r>
        <w:r w:rsidR="0039299A">
          <w:rPr>
            <w:noProof/>
            <w:webHidden/>
          </w:rPr>
          <w:tab/>
        </w:r>
        <w:r w:rsidR="0039299A">
          <w:rPr>
            <w:noProof/>
            <w:webHidden/>
          </w:rPr>
          <w:fldChar w:fldCharType="begin"/>
        </w:r>
        <w:r w:rsidR="0039299A">
          <w:rPr>
            <w:noProof/>
            <w:webHidden/>
          </w:rPr>
          <w:instrText xml:space="preserve"> PAGEREF _Toc75197981 \h </w:instrText>
        </w:r>
        <w:r w:rsidR="0039299A">
          <w:rPr>
            <w:noProof/>
            <w:webHidden/>
          </w:rPr>
        </w:r>
        <w:r w:rsidR="0039299A">
          <w:rPr>
            <w:noProof/>
            <w:webHidden/>
          </w:rPr>
          <w:fldChar w:fldCharType="separate"/>
        </w:r>
        <w:r w:rsidR="0039299A">
          <w:rPr>
            <w:noProof/>
            <w:webHidden/>
          </w:rPr>
          <w:t>5</w:t>
        </w:r>
        <w:r w:rsidR="0039299A">
          <w:rPr>
            <w:noProof/>
            <w:webHidden/>
          </w:rPr>
          <w:fldChar w:fldCharType="end"/>
        </w:r>
      </w:hyperlink>
    </w:p>
    <w:p w14:paraId="6D94FFFA" w14:textId="6BAF0076" w:rsidR="0039299A" w:rsidRDefault="00101186" w:rsidP="00CC59E4">
      <w:pPr>
        <w:pStyle w:val="TOC1"/>
        <w:rPr>
          <w:rFonts w:eastAsiaTheme="minorEastAsia"/>
          <w:noProof/>
        </w:rPr>
      </w:pPr>
      <w:hyperlink w:anchor="_Toc75197982" w:history="1">
        <w:r w:rsidR="0039299A" w:rsidRPr="00914808">
          <w:rPr>
            <w:rStyle w:val="Hyperlink"/>
            <w:noProof/>
          </w:rPr>
          <w:t>Learning Objectives</w:t>
        </w:r>
        <w:r w:rsidR="0039299A">
          <w:rPr>
            <w:noProof/>
            <w:webHidden/>
          </w:rPr>
          <w:tab/>
        </w:r>
        <w:r w:rsidR="0039299A">
          <w:rPr>
            <w:noProof/>
            <w:webHidden/>
          </w:rPr>
          <w:fldChar w:fldCharType="begin"/>
        </w:r>
        <w:r w:rsidR="0039299A">
          <w:rPr>
            <w:noProof/>
            <w:webHidden/>
          </w:rPr>
          <w:instrText xml:space="preserve"> PAGEREF _Toc75197982 \h </w:instrText>
        </w:r>
        <w:r w:rsidR="0039299A">
          <w:rPr>
            <w:noProof/>
            <w:webHidden/>
          </w:rPr>
        </w:r>
        <w:r w:rsidR="0039299A">
          <w:rPr>
            <w:noProof/>
            <w:webHidden/>
          </w:rPr>
          <w:fldChar w:fldCharType="separate"/>
        </w:r>
        <w:r w:rsidR="0039299A">
          <w:rPr>
            <w:noProof/>
            <w:webHidden/>
          </w:rPr>
          <w:t>7</w:t>
        </w:r>
        <w:r w:rsidR="0039299A">
          <w:rPr>
            <w:noProof/>
            <w:webHidden/>
          </w:rPr>
          <w:fldChar w:fldCharType="end"/>
        </w:r>
      </w:hyperlink>
    </w:p>
    <w:p w14:paraId="082D0F3D" w14:textId="4D167BC5" w:rsidR="0039299A" w:rsidRDefault="00101186" w:rsidP="00CC59E4">
      <w:pPr>
        <w:pStyle w:val="TOC1"/>
        <w:rPr>
          <w:rFonts w:eastAsiaTheme="minorEastAsia"/>
          <w:noProof/>
        </w:rPr>
      </w:pPr>
      <w:hyperlink w:anchor="_Toc75197983" w:history="1">
        <w:r w:rsidR="0039299A" w:rsidRPr="00914808">
          <w:rPr>
            <w:rStyle w:val="Hyperlink"/>
            <w:noProof/>
          </w:rPr>
          <w:t>Course Materials</w:t>
        </w:r>
        <w:r w:rsidR="0039299A">
          <w:rPr>
            <w:noProof/>
            <w:webHidden/>
          </w:rPr>
          <w:tab/>
        </w:r>
        <w:r w:rsidR="0039299A">
          <w:rPr>
            <w:noProof/>
            <w:webHidden/>
          </w:rPr>
          <w:fldChar w:fldCharType="begin"/>
        </w:r>
        <w:r w:rsidR="0039299A">
          <w:rPr>
            <w:noProof/>
            <w:webHidden/>
          </w:rPr>
          <w:instrText xml:space="preserve"> PAGEREF _Toc75197983 \h </w:instrText>
        </w:r>
        <w:r w:rsidR="0039299A">
          <w:rPr>
            <w:noProof/>
            <w:webHidden/>
          </w:rPr>
        </w:r>
        <w:r w:rsidR="0039299A">
          <w:rPr>
            <w:noProof/>
            <w:webHidden/>
          </w:rPr>
          <w:fldChar w:fldCharType="separate"/>
        </w:r>
        <w:r w:rsidR="0039299A">
          <w:rPr>
            <w:noProof/>
            <w:webHidden/>
          </w:rPr>
          <w:t>9</w:t>
        </w:r>
        <w:r w:rsidR="0039299A">
          <w:rPr>
            <w:noProof/>
            <w:webHidden/>
          </w:rPr>
          <w:fldChar w:fldCharType="end"/>
        </w:r>
      </w:hyperlink>
    </w:p>
    <w:p w14:paraId="43AE3C8D" w14:textId="0E5080F6" w:rsidR="0039299A" w:rsidRDefault="00101186" w:rsidP="00CC59E4">
      <w:pPr>
        <w:pStyle w:val="TOC1"/>
        <w:rPr>
          <w:rFonts w:eastAsiaTheme="minorEastAsia"/>
          <w:noProof/>
        </w:rPr>
      </w:pPr>
      <w:hyperlink w:anchor="_Toc75197984" w:history="1">
        <w:r w:rsidR="0039299A" w:rsidRPr="00914808">
          <w:rPr>
            <w:rStyle w:val="Hyperlink"/>
            <w:noProof/>
          </w:rPr>
          <w:t>Student Responsibilities</w:t>
        </w:r>
        <w:r w:rsidR="0039299A">
          <w:rPr>
            <w:noProof/>
            <w:webHidden/>
          </w:rPr>
          <w:tab/>
        </w:r>
        <w:r w:rsidR="0039299A">
          <w:rPr>
            <w:noProof/>
            <w:webHidden/>
          </w:rPr>
          <w:fldChar w:fldCharType="begin"/>
        </w:r>
        <w:r w:rsidR="0039299A">
          <w:rPr>
            <w:noProof/>
            <w:webHidden/>
          </w:rPr>
          <w:instrText xml:space="preserve"> PAGEREF _Toc75197984 \h </w:instrText>
        </w:r>
        <w:r w:rsidR="0039299A">
          <w:rPr>
            <w:noProof/>
            <w:webHidden/>
          </w:rPr>
        </w:r>
        <w:r w:rsidR="0039299A">
          <w:rPr>
            <w:noProof/>
            <w:webHidden/>
          </w:rPr>
          <w:fldChar w:fldCharType="separate"/>
        </w:r>
        <w:r w:rsidR="0039299A">
          <w:rPr>
            <w:noProof/>
            <w:webHidden/>
          </w:rPr>
          <w:t>10</w:t>
        </w:r>
        <w:r w:rsidR="0039299A">
          <w:rPr>
            <w:noProof/>
            <w:webHidden/>
          </w:rPr>
          <w:fldChar w:fldCharType="end"/>
        </w:r>
      </w:hyperlink>
    </w:p>
    <w:p w14:paraId="0E55B934" w14:textId="003EAAD6" w:rsidR="0039299A" w:rsidRDefault="00101186" w:rsidP="00CC59E4">
      <w:pPr>
        <w:pStyle w:val="TOC1"/>
        <w:rPr>
          <w:rFonts w:eastAsiaTheme="minorEastAsia"/>
          <w:noProof/>
        </w:rPr>
      </w:pPr>
      <w:hyperlink w:anchor="_Toc75197985" w:history="1">
        <w:r w:rsidR="0039299A" w:rsidRPr="00914808">
          <w:rPr>
            <w:rStyle w:val="Hyperlink"/>
            <w:noProof/>
          </w:rPr>
          <w:t>What to expect from teachers</w:t>
        </w:r>
        <w:r w:rsidR="0039299A">
          <w:rPr>
            <w:noProof/>
            <w:webHidden/>
          </w:rPr>
          <w:tab/>
        </w:r>
        <w:r w:rsidR="0039299A">
          <w:rPr>
            <w:noProof/>
            <w:webHidden/>
          </w:rPr>
          <w:fldChar w:fldCharType="begin"/>
        </w:r>
        <w:r w:rsidR="0039299A">
          <w:rPr>
            <w:noProof/>
            <w:webHidden/>
          </w:rPr>
          <w:instrText xml:space="preserve"> PAGEREF _Toc75197985 \h </w:instrText>
        </w:r>
        <w:r w:rsidR="0039299A">
          <w:rPr>
            <w:noProof/>
            <w:webHidden/>
          </w:rPr>
        </w:r>
        <w:r w:rsidR="0039299A">
          <w:rPr>
            <w:noProof/>
            <w:webHidden/>
          </w:rPr>
          <w:fldChar w:fldCharType="separate"/>
        </w:r>
        <w:r w:rsidR="0039299A">
          <w:rPr>
            <w:noProof/>
            <w:webHidden/>
          </w:rPr>
          <w:t>11</w:t>
        </w:r>
        <w:r w:rsidR="0039299A">
          <w:rPr>
            <w:noProof/>
            <w:webHidden/>
          </w:rPr>
          <w:fldChar w:fldCharType="end"/>
        </w:r>
      </w:hyperlink>
    </w:p>
    <w:p w14:paraId="09AEBA6A" w14:textId="755F99AB" w:rsidR="0039299A" w:rsidRDefault="00101186" w:rsidP="00CC59E4">
      <w:pPr>
        <w:pStyle w:val="TOC1"/>
        <w:rPr>
          <w:rFonts w:eastAsiaTheme="minorEastAsia"/>
          <w:noProof/>
        </w:rPr>
      </w:pPr>
      <w:hyperlink w:anchor="_Toc75197986" w:history="1">
        <w:r w:rsidR="0039299A" w:rsidRPr="00914808">
          <w:rPr>
            <w:rStyle w:val="Hyperlink"/>
            <w:noProof/>
          </w:rPr>
          <w:t>Assessment</w:t>
        </w:r>
        <w:r w:rsidR="0039299A">
          <w:rPr>
            <w:noProof/>
            <w:webHidden/>
          </w:rPr>
          <w:tab/>
        </w:r>
        <w:r w:rsidR="0039299A">
          <w:rPr>
            <w:noProof/>
            <w:webHidden/>
          </w:rPr>
          <w:fldChar w:fldCharType="begin"/>
        </w:r>
        <w:r w:rsidR="0039299A">
          <w:rPr>
            <w:noProof/>
            <w:webHidden/>
          </w:rPr>
          <w:instrText xml:space="preserve"> PAGEREF _Toc75197986 \h </w:instrText>
        </w:r>
        <w:r w:rsidR="0039299A">
          <w:rPr>
            <w:noProof/>
            <w:webHidden/>
          </w:rPr>
        </w:r>
        <w:r w:rsidR="0039299A">
          <w:rPr>
            <w:noProof/>
            <w:webHidden/>
          </w:rPr>
          <w:fldChar w:fldCharType="separate"/>
        </w:r>
        <w:r w:rsidR="0039299A">
          <w:rPr>
            <w:noProof/>
            <w:webHidden/>
          </w:rPr>
          <w:t>12</w:t>
        </w:r>
        <w:r w:rsidR="0039299A">
          <w:rPr>
            <w:noProof/>
            <w:webHidden/>
          </w:rPr>
          <w:fldChar w:fldCharType="end"/>
        </w:r>
      </w:hyperlink>
    </w:p>
    <w:p w14:paraId="0F3222AB" w14:textId="3D3B4604" w:rsidR="0039299A" w:rsidRDefault="00101186" w:rsidP="00CC59E4">
      <w:pPr>
        <w:pStyle w:val="TOC1"/>
        <w:rPr>
          <w:rFonts w:eastAsiaTheme="minorEastAsia"/>
          <w:noProof/>
        </w:rPr>
      </w:pPr>
      <w:hyperlink w:anchor="_Toc75197987" w:history="1">
        <w:r w:rsidR="0039299A" w:rsidRPr="00914808">
          <w:rPr>
            <w:rStyle w:val="Hyperlink"/>
            <w:noProof/>
          </w:rPr>
          <w:t>Assignment</w:t>
        </w:r>
        <w:r w:rsidR="0039299A">
          <w:rPr>
            <w:noProof/>
            <w:webHidden/>
          </w:rPr>
          <w:tab/>
        </w:r>
        <w:r w:rsidR="0039299A">
          <w:rPr>
            <w:noProof/>
            <w:webHidden/>
          </w:rPr>
          <w:fldChar w:fldCharType="begin"/>
        </w:r>
        <w:r w:rsidR="0039299A">
          <w:rPr>
            <w:noProof/>
            <w:webHidden/>
          </w:rPr>
          <w:instrText xml:space="preserve"> PAGEREF _Toc75197987 \h </w:instrText>
        </w:r>
        <w:r w:rsidR="0039299A">
          <w:rPr>
            <w:noProof/>
            <w:webHidden/>
          </w:rPr>
        </w:r>
        <w:r w:rsidR="0039299A">
          <w:rPr>
            <w:noProof/>
            <w:webHidden/>
          </w:rPr>
          <w:fldChar w:fldCharType="separate"/>
        </w:r>
        <w:r w:rsidR="0039299A">
          <w:rPr>
            <w:noProof/>
            <w:webHidden/>
          </w:rPr>
          <w:t>16</w:t>
        </w:r>
        <w:r w:rsidR="0039299A">
          <w:rPr>
            <w:noProof/>
            <w:webHidden/>
          </w:rPr>
          <w:fldChar w:fldCharType="end"/>
        </w:r>
      </w:hyperlink>
    </w:p>
    <w:p w14:paraId="1168A967" w14:textId="38F6E8B0" w:rsidR="0039299A" w:rsidRDefault="00101186" w:rsidP="00CC59E4">
      <w:pPr>
        <w:pStyle w:val="TOC1"/>
        <w:rPr>
          <w:rFonts w:eastAsiaTheme="minorEastAsia"/>
          <w:noProof/>
        </w:rPr>
      </w:pPr>
      <w:hyperlink w:anchor="_Toc75197988" w:history="1">
        <w:r w:rsidR="0039299A" w:rsidRPr="00914808">
          <w:rPr>
            <w:rStyle w:val="Hyperlink"/>
            <w:noProof/>
          </w:rPr>
          <w:t>Course Outline</w:t>
        </w:r>
        <w:r w:rsidR="0039299A">
          <w:rPr>
            <w:noProof/>
            <w:webHidden/>
          </w:rPr>
          <w:tab/>
        </w:r>
        <w:r w:rsidR="0039299A">
          <w:rPr>
            <w:noProof/>
            <w:webHidden/>
          </w:rPr>
          <w:fldChar w:fldCharType="begin"/>
        </w:r>
        <w:r w:rsidR="0039299A">
          <w:rPr>
            <w:noProof/>
            <w:webHidden/>
          </w:rPr>
          <w:instrText xml:space="preserve"> PAGEREF _Toc75197988 \h </w:instrText>
        </w:r>
        <w:r w:rsidR="0039299A">
          <w:rPr>
            <w:noProof/>
            <w:webHidden/>
          </w:rPr>
        </w:r>
        <w:r w:rsidR="0039299A">
          <w:rPr>
            <w:noProof/>
            <w:webHidden/>
          </w:rPr>
          <w:fldChar w:fldCharType="separate"/>
        </w:r>
        <w:r w:rsidR="0039299A">
          <w:rPr>
            <w:noProof/>
            <w:webHidden/>
          </w:rPr>
          <w:t>17</w:t>
        </w:r>
        <w:r w:rsidR="0039299A">
          <w:rPr>
            <w:noProof/>
            <w:webHidden/>
          </w:rPr>
          <w:fldChar w:fldCharType="end"/>
        </w:r>
      </w:hyperlink>
    </w:p>
    <w:p w14:paraId="77379F7E" w14:textId="12C3422D" w:rsidR="0039299A" w:rsidRDefault="00101186" w:rsidP="00CC59E4">
      <w:pPr>
        <w:pStyle w:val="TOC1"/>
        <w:rPr>
          <w:rFonts w:eastAsiaTheme="minorEastAsia"/>
          <w:noProof/>
        </w:rPr>
      </w:pPr>
      <w:hyperlink w:anchor="_Toc75197989" w:history="1">
        <w:r w:rsidR="0039299A" w:rsidRPr="00914808">
          <w:rPr>
            <w:rStyle w:val="Hyperlink"/>
            <w:noProof/>
          </w:rPr>
          <w:t>Deliverables</w:t>
        </w:r>
        <w:r w:rsidR="0039299A">
          <w:rPr>
            <w:noProof/>
            <w:webHidden/>
          </w:rPr>
          <w:tab/>
        </w:r>
        <w:r w:rsidR="0039299A">
          <w:rPr>
            <w:noProof/>
            <w:webHidden/>
          </w:rPr>
          <w:fldChar w:fldCharType="begin"/>
        </w:r>
        <w:r w:rsidR="0039299A">
          <w:rPr>
            <w:noProof/>
            <w:webHidden/>
          </w:rPr>
          <w:instrText xml:space="preserve"> PAGEREF _Toc75197989 \h </w:instrText>
        </w:r>
        <w:r w:rsidR="0039299A">
          <w:rPr>
            <w:noProof/>
            <w:webHidden/>
          </w:rPr>
        </w:r>
        <w:r w:rsidR="0039299A">
          <w:rPr>
            <w:noProof/>
            <w:webHidden/>
          </w:rPr>
          <w:fldChar w:fldCharType="separate"/>
        </w:r>
        <w:r w:rsidR="0039299A">
          <w:rPr>
            <w:noProof/>
            <w:webHidden/>
          </w:rPr>
          <w:t>18</w:t>
        </w:r>
        <w:r w:rsidR="0039299A">
          <w:rPr>
            <w:noProof/>
            <w:webHidden/>
          </w:rPr>
          <w:fldChar w:fldCharType="end"/>
        </w:r>
      </w:hyperlink>
    </w:p>
    <w:p w14:paraId="2BEEA521" w14:textId="4023A564" w:rsidR="0039299A" w:rsidRDefault="00101186" w:rsidP="00CC59E4">
      <w:pPr>
        <w:pStyle w:val="TOC1"/>
        <w:rPr>
          <w:rFonts w:eastAsiaTheme="minorEastAsia"/>
          <w:noProof/>
        </w:rPr>
      </w:pPr>
      <w:hyperlink w:anchor="_Toc75197990" w:history="1">
        <w:r w:rsidR="0039299A" w:rsidRPr="00914808">
          <w:rPr>
            <w:rStyle w:val="Hyperlink"/>
            <w:noProof/>
            <w:lang w:val="en-GB" w:bidi="en-US"/>
          </w:rPr>
          <w:t>What should you do if you are ill?</w:t>
        </w:r>
        <w:r w:rsidR="0039299A">
          <w:rPr>
            <w:noProof/>
            <w:webHidden/>
          </w:rPr>
          <w:tab/>
        </w:r>
        <w:r w:rsidR="0039299A">
          <w:rPr>
            <w:noProof/>
            <w:webHidden/>
          </w:rPr>
          <w:fldChar w:fldCharType="begin"/>
        </w:r>
        <w:r w:rsidR="0039299A">
          <w:rPr>
            <w:noProof/>
            <w:webHidden/>
          </w:rPr>
          <w:instrText xml:space="preserve"> PAGEREF _Toc75197990 \h </w:instrText>
        </w:r>
        <w:r w:rsidR="0039299A">
          <w:rPr>
            <w:noProof/>
            <w:webHidden/>
          </w:rPr>
        </w:r>
        <w:r w:rsidR="0039299A">
          <w:rPr>
            <w:noProof/>
            <w:webHidden/>
          </w:rPr>
          <w:fldChar w:fldCharType="separate"/>
        </w:r>
        <w:r w:rsidR="0039299A">
          <w:rPr>
            <w:noProof/>
            <w:webHidden/>
          </w:rPr>
          <w:t>19</w:t>
        </w:r>
        <w:r w:rsidR="0039299A">
          <w:rPr>
            <w:noProof/>
            <w:webHidden/>
          </w:rPr>
          <w:fldChar w:fldCharType="end"/>
        </w:r>
      </w:hyperlink>
    </w:p>
    <w:p w14:paraId="7D419C4E" w14:textId="565CE40C" w:rsidR="0039299A" w:rsidRDefault="00101186" w:rsidP="00CC59E4">
      <w:pPr>
        <w:pStyle w:val="TOC1"/>
        <w:rPr>
          <w:rFonts w:eastAsiaTheme="minorEastAsia"/>
          <w:noProof/>
        </w:rPr>
      </w:pPr>
      <w:hyperlink w:anchor="_Toc75197991" w:history="1">
        <w:r w:rsidR="0039299A" w:rsidRPr="00914808">
          <w:rPr>
            <w:rStyle w:val="Hyperlink"/>
            <w:noProof/>
          </w:rPr>
          <w:t>Appendices</w:t>
        </w:r>
        <w:r w:rsidR="0039299A">
          <w:rPr>
            <w:noProof/>
            <w:webHidden/>
          </w:rPr>
          <w:tab/>
        </w:r>
        <w:r w:rsidR="0039299A">
          <w:rPr>
            <w:noProof/>
            <w:webHidden/>
          </w:rPr>
          <w:fldChar w:fldCharType="begin"/>
        </w:r>
        <w:r w:rsidR="0039299A">
          <w:rPr>
            <w:noProof/>
            <w:webHidden/>
          </w:rPr>
          <w:instrText xml:space="preserve"> PAGEREF _Toc75197991 \h </w:instrText>
        </w:r>
        <w:r w:rsidR="0039299A">
          <w:rPr>
            <w:noProof/>
            <w:webHidden/>
          </w:rPr>
        </w:r>
        <w:r w:rsidR="0039299A">
          <w:rPr>
            <w:noProof/>
            <w:webHidden/>
          </w:rPr>
          <w:fldChar w:fldCharType="separate"/>
        </w:r>
        <w:r w:rsidR="0039299A">
          <w:rPr>
            <w:noProof/>
            <w:webHidden/>
          </w:rPr>
          <w:t>20</w:t>
        </w:r>
        <w:r w:rsidR="0039299A">
          <w:rPr>
            <w:noProof/>
            <w:webHidden/>
          </w:rPr>
          <w:fldChar w:fldCharType="end"/>
        </w:r>
      </w:hyperlink>
    </w:p>
    <w:p w14:paraId="11E10B65" w14:textId="4F18AE8B" w:rsidR="00521AD5" w:rsidRDefault="00396928" w:rsidP="00521AD5">
      <w:r>
        <w:fldChar w:fldCharType="end"/>
      </w:r>
    </w:p>
    <w:p w14:paraId="017EE0EF" w14:textId="77777777" w:rsidR="00F333DE" w:rsidRDefault="00F333DE">
      <w:pPr>
        <w:rPr>
          <w:i/>
          <w:color w:val="FF0000"/>
          <w:sz w:val="28"/>
          <w:szCs w:val="20"/>
        </w:rPr>
      </w:pPr>
      <w:r>
        <w:br w:type="page"/>
      </w:r>
    </w:p>
    <w:p w14:paraId="7B87EFFC" w14:textId="77777777" w:rsidR="00F333DE" w:rsidRDefault="00F333DE" w:rsidP="00F333DE">
      <w:pPr>
        <w:pStyle w:val="COMMENT-DELETEAFTERFILLINGIN"/>
      </w:pPr>
      <w:r>
        <w:lastRenderedPageBreak/>
        <w:t>Text Styles – DELETE THIS PAGE</w:t>
      </w:r>
    </w:p>
    <w:p w14:paraId="290E9B79" w14:textId="77777777" w:rsidR="00F333DE" w:rsidRPr="00A63704" w:rsidRDefault="00F333DE" w:rsidP="00F333DE">
      <w:pPr>
        <w:pStyle w:val="Title1-chaptertitle"/>
      </w:pPr>
      <w:bookmarkStart w:id="1" w:name="_Toc75197978"/>
      <w:r w:rsidRPr="00A63704">
        <w:t>Title 1 – chapter title</w:t>
      </w:r>
      <w:bookmarkEnd w:id="1"/>
    </w:p>
    <w:p w14:paraId="306F38D1" w14:textId="77777777" w:rsidR="00F333DE" w:rsidRPr="001B5DAA" w:rsidRDefault="00F333DE" w:rsidP="00F333DE">
      <w:pPr>
        <w:pStyle w:val="Title2-subtitle"/>
      </w:pPr>
      <w:r w:rsidRPr="001B5DAA">
        <w:t>Title 2 – sub title</w:t>
      </w:r>
    </w:p>
    <w:p w14:paraId="35E364D2" w14:textId="77777777" w:rsidR="00F333DE" w:rsidRPr="001B5DAA" w:rsidRDefault="00F333DE" w:rsidP="00F333DE">
      <w:pPr>
        <w:pStyle w:val="Title3-sub-subtitle"/>
      </w:pPr>
      <w:r w:rsidRPr="001B5DAA">
        <w:t>Title 3 – sub-sub title</w:t>
      </w:r>
    </w:p>
    <w:p w14:paraId="6F9F9D49" w14:textId="77777777" w:rsidR="00F333DE" w:rsidRDefault="00F333DE" w:rsidP="00F333DE">
      <w:pPr>
        <w:pStyle w:val="Text"/>
      </w:pPr>
      <w:r>
        <w:t>Text</w:t>
      </w:r>
    </w:p>
    <w:p w14:paraId="5961E0EB" w14:textId="77777777" w:rsidR="00F333DE" w:rsidRDefault="00F333DE" w:rsidP="00F333DE">
      <w:pPr>
        <w:pStyle w:val="Text-bullet"/>
      </w:pPr>
      <w:r>
        <w:t>Text – bullet</w:t>
      </w:r>
    </w:p>
    <w:p w14:paraId="1AFE8AB0" w14:textId="77777777" w:rsidR="00F333DE" w:rsidRDefault="00F333DE" w:rsidP="00F333DE">
      <w:pPr>
        <w:pStyle w:val="Figure"/>
      </w:pPr>
      <w:r>
        <w:t>Figure</w:t>
      </w:r>
    </w:p>
    <w:p w14:paraId="321B4A52" w14:textId="77777777" w:rsidR="00521AD5" w:rsidRDefault="00521AD5"/>
    <w:p w14:paraId="5BFEF119" w14:textId="77777777" w:rsidR="00F333DE" w:rsidRDefault="00F333DE">
      <w:pPr>
        <w:rPr>
          <w:rFonts w:ascii="Nirmala UI" w:eastAsia="Microsoft JhengHei Light" w:hAnsi="Nirmala UI" w:cs="Nirmala UI Semilight"/>
          <w:b/>
          <w:color w:val="00A6D6"/>
          <w:sz w:val="44"/>
          <w:szCs w:val="44"/>
        </w:rPr>
      </w:pPr>
      <w:r>
        <w:br w:type="page"/>
      </w:r>
    </w:p>
    <w:p w14:paraId="5E742698" w14:textId="275D9CA4" w:rsidR="004C06F0" w:rsidRPr="00AC7F4E" w:rsidRDefault="004C06F0" w:rsidP="004C06F0">
      <w:pPr>
        <w:pStyle w:val="Title1-chaptertitle"/>
      </w:pPr>
      <w:bookmarkStart w:id="2" w:name="_Toc75197979"/>
      <w:r>
        <w:lastRenderedPageBreak/>
        <w:t>Contact information</w:t>
      </w:r>
      <w:bookmarkEnd w:id="2"/>
    </w:p>
    <w:p w14:paraId="28F97F3E" w14:textId="77777777" w:rsidR="004C06F0" w:rsidRPr="00995DAE" w:rsidRDefault="004C06F0" w:rsidP="004C06F0">
      <w:pPr>
        <w:pStyle w:val="Text-bullet"/>
        <w:rPr>
          <w:highlight w:val="yellow"/>
        </w:rPr>
      </w:pPr>
      <w:r w:rsidRPr="00995DAE">
        <w:rPr>
          <w:highlight w:val="yellow"/>
        </w:rPr>
        <w:t>Name course coordinator</w:t>
      </w:r>
    </w:p>
    <w:p w14:paraId="06934831" w14:textId="77777777" w:rsidR="004C06F0" w:rsidRPr="00995DAE" w:rsidRDefault="004C06F0" w:rsidP="004C06F0">
      <w:pPr>
        <w:pStyle w:val="Text-bullet"/>
        <w:rPr>
          <w:highlight w:val="yellow"/>
        </w:rPr>
      </w:pPr>
      <w:r w:rsidRPr="00995DAE">
        <w:rPr>
          <w:highlight w:val="yellow"/>
        </w:rPr>
        <w:t>Office number</w:t>
      </w:r>
    </w:p>
    <w:p w14:paraId="5B452B08" w14:textId="77777777" w:rsidR="004C06F0" w:rsidRPr="00995DAE" w:rsidRDefault="004C06F0" w:rsidP="004C06F0">
      <w:pPr>
        <w:pStyle w:val="Text-bullet"/>
        <w:rPr>
          <w:highlight w:val="yellow"/>
        </w:rPr>
      </w:pPr>
      <w:r w:rsidRPr="00995DAE">
        <w:rPr>
          <w:highlight w:val="yellow"/>
        </w:rPr>
        <w:t>Office hours</w:t>
      </w:r>
    </w:p>
    <w:p w14:paraId="0790CAB2" w14:textId="77777777" w:rsidR="004C06F0" w:rsidRPr="00995DAE" w:rsidRDefault="004C06F0" w:rsidP="004C06F0">
      <w:pPr>
        <w:pStyle w:val="Text-bullet"/>
        <w:rPr>
          <w:highlight w:val="yellow"/>
        </w:rPr>
      </w:pPr>
      <w:r w:rsidRPr="00995DAE">
        <w:rPr>
          <w:highlight w:val="yellow"/>
        </w:rPr>
        <w:t>Phone number</w:t>
      </w:r>
    </w:p>
    <w:p w14:paraId="58BCBAA5" w14:textId="0DDC0751" w:rsidR="004C06F0" w:rsidRPr="00995DAE" w:rsidRDefault="00C70C86" w:rsidP="004C06F0">
      <w:pPr>
        <w:pStyle w:val="Text-bullet"/>
        <w:rPr>
          <w:highlight w:val="yellow"/>
        </w:rPr>
      </w:pPr>
      <w:r w:rsidRPr="00995DAE">
        <w:rPr>
          <w:highlight w:val="yellow"/>
        </w:rPr>
        <w:t xml:space="preserve">Mailbox: </w:t>
      </w:r>
      <w:hyperlink r:id="rId9" w:history="1">
        <w:r w:rsidRPr="00995DAE">
          <w:rPr>
            <w:rStyle w:val="Hyperlink"/>
            <w:sz w:val="20"/>
            <w:szCs w:val="20"/>
            <w:highlight w:val="yellow"/>
          </w:rPr>
          <w:t>Abbreviationcoursetitle-io@tudelft.nl</w:t>
        </w:r>
      </w:hyperlink>
      <w:r w:rsidR="004C06F0" w:rsidRPr="00995DAE">
        <w:rPr>
          <w:highlight w:val="yellow"/>
        </w:rPr>
        <w:t xml:space="preserve"> </w:t>
      </w:r>
      <w:r w:rsidR="004C06F0" w:rsidRPr="00995DAE">
        <w:rPr>
          <w:sz w:val="24"/>
          <w:highlight w:val="yellow"/>
        </w:rPr>
        <w:t xml:space="preserve"> </w:t>
      </w:r>
    </w:p>
    <w:p w14:paraId="5B513DAE" w14:textId="77777777" w:rsidR="004C06F0" w:rsidRPr="00995DAE" w:rsidRDefault="004C06F0" w:rsidP="004C06F0">
      <w:pPr>
        <w:pStyle w:val="Text-bullet"/>
        <w:rPr>
          <w:highlight w:val="yellow"/>
        </w:rPr>
      </w:pPr>
      <w:r w:rsidRPr="00995DAE">
        <w:rPr>
          <w:highlight w:val="yellow"/>
        </w:rPr>
        <w:br w:type="page"/>
      </w:r>
    </w:p>
    <w:p w14:paraId="56B83212" w14:textId="3CD42E85" w:rsidR="004C06F0" w:rsidRPr="001B7E0C" w:rsidRDefault="004C06F0" w:rsidP="004C06F0">
      <w:pPr>
        <w:pStyle w:val="Title1-chaptertitle"/>
      </w:pPr>
      <w:bookmarkStart w:id="3" w:name="_Toc75197980"/>
      <w:r w:rsidRPr="001B7E0C">
        <w:lastRenderedPageBreak/>
        <w:t>Course description</w:t>
      </w:r>
      <w:bookmarkEnd w:id="3"/>
    </w:p>
    <w:p w14:paraId="7365D206" w14:textId="09B6ACA5" w:rsidR="004C06F0" w:rsidRDefault="004C06F0" w:rsidP="004C06F0">
      <w:pPr>
        <w:pStyle w:val="Text-bullet"/>
      </w:pPr>
      <w:r>
        <w:t xml:space="preserve">Course content corresponding to the </w:t>
      </w:r>
      <w:r w:rsidR="00995DAE">
        <w:t xml:space="preserve">Digital </w:t>
      </w:r>
      <w:proofErr w:type="spellStart"/>
      <w:r w:rsidR="00995DAE">
        <w:t>Studyguide</w:t>
      </w:r>
      <w:proofErr w:type="spellEnd"/>
      <w:r>
        <w:t xml:space="preserve"> information, however you address the students here (You will apply…), and this description can be more detailed. </w:t>
      </w:r>
    </w:p>
    <w:p w14:paraId="24372931" w14:textId="5580943C" w:rsidR="004C06F0" w:rsidRDefault="004C06F0" w:rsidP="004C06F0">
      <w:pPr>
        <w:pStyle w:val="Text-bullet"/>
      </w:pPr>
      <w:r>
        <w:t xml:space="preserve">Didactics; you mention the education method (corresponding to </w:t>
      </w:r>
      <w:r w:rsidR="00995DAE">
        <w:t xml:space="preserve">Digital </w:t>
      </w:r>
      <w:proofErr w:type="spellStart"/>
      <w:r w:rsidR="00995DAE">
        <w:t>Studyguide</w:t>
      </w:r>
      <w:proofErr w:type="spellEnd"/>
      <w:r>
        <w:t>) here; you can make it more elaborate.</w:t>
      </w:r>
    </w:p>
    <w:p w14:paraId="7333FDC3" w14:textId="77777777" w:rsidR="004C06F0" w:rsidRPr="00AC7F4E" w:rsidRDefault="004C06F0" w:rsidP="004C06F0">
      <w:pPr>
        <w:pStyle w:val="Text-bullet"/>
        <w:rPr>
          <w:sz w:val="24"/>
        </w:rPr>
      </w:pPr>
      <w:r w:rsidRPr="00AC7F4E">
        <w:t>Possibility in the course for students to decide on own choices</w:t>
      </w:r>
      <w:r>
        <w:t>.</w:t>
      </w:r>
    </w:p>
    <w:p w14:paraId="2C9B0E30" w14:textId="77777777" w:rsidR="004C06F0" w:rsidRDefault="004C06F0" w:rsidP="004C06F0">
      <w:pPr>
        <w:rPr>
          <w:b/>
          <w:sz w:val="32"/>
        </w:rPr>
      </w:pPr>
    </w:p>
    <w:p w14:paraId="537C1417" w14:textId="06A80680" w:rsidR="004C06F0" w:rsidRDefault="00B43B86" w:rsidP="004C06F0">
      <w:pPr>
        <w:pStyle w:val="Title1-chaptertitle"/>
        <w:rPr>
          <w:sz w:val="24"/>
        </w:rPr>
      </w:pPr>
      <w:bookmarkStart w:id="4" w:name="_Toc75197981"/>
      <w:r>
        <w:t>Place of course in c</w:t>
      </w:r>
      <w:r w:rsidR="004C06F0" w:rsidRPr="00F31CE5">
        <w:t>urriculum</w:t>
      </w:r>
      <w:bookmarkEnd w:id="4"/>
      <w:r w:rsidR="004C06F0">
        <w:rPr>
          <w:sz w:val="24"/>
        </w:rPr>
        <w:t xml:space="preserve"> </w:t>
      </w:r>
    </w:p>
    <w:p w14:paraId="5A1B893A" w14:textId="77777777" w:rsidR="004C06F0" w:rsidRDefault="004C06F0" w:rsidP="004C06F0">
      <w:pPr>
        <w:pStyle w:val="Text-bullet"/>
      </w:pPr>
      <w:r>
        <w:t>Semester vision (will be provided to you by the BSc team)</w:t>
      </w:r>
    </w:p>
    <w:p w14:paraId="6D6C4BDC" w14:textId="77777777" w:rsidR="004C06F0" w:rsidRDefault="004C06F0" w:rsidP="004C06F0">
      <w:pPr>
        <w:pStyle w:val="Text-bullet"/>
      </w:pPr>
      <w:r>
        <w:t>Explain the reason of existence for the course (e.g., This course provides the basis of the domain knowledge on humans).</w:t>
      </w:r>
    </w:p>
    <w:p w14:paraId="6EA7364C" w14:textId="29950101" w:rsidR="004C06F0" w:rsidRDefault="004C06F0" w:rsidP="004C06F0">
      <w:pPr>
        <w:pStyle w:val="Text-bullet"/>
      </w:pPr>
      <w:r w:rsidRPr="00EB5C0E">
        <w:t>Insert</w:t>
      </w:r>
      <w:r>
        <w:t xml:space="preserve"> and illustrate</w:t>
      </w:r>
      <w:r w:rsidRPr="00EB5C0E">
        <w:t xml:space="preserve"> the image of the curriculum with your course highlighted</w:t>
      </w:r>
      <w:r w:rsidR="00995DAE">
        <w:t xml:space="preserve"> (see example below). For the latest version of the BSc program overview, click </w:t>
      </w:r>
      <w:hyperlink r:id="rId10" w:history="1">
        <w:r w:rsidR="00995DAE" w:rsidRPr="00995DAE">
          <w:rPr>
            <w:rStyle w:val="Hyperlink"/>
          </w:rPr>
          <w:t>here</w:t>
        </w:r>
      </w:hyperlink>
      <w:r w:rsidR="00995DAE">
        <w:t xml:space="preserve">. </w:t>
      </w:r>
    </w:p>
    <w:p w14:paraId="1FDAF9B9" w14:textId="77777777" w:rsidR="004C06F0" w:rsidRDefault="004C06F0" w:rsidP="004C06F0">
      <w:pPr>
        <w:pStyle w:val="Text-bullet"/>
      </w:pPr>
      <w:r>
        <w:t xml:space="preserve">Mention the courses your course builds on (e.g., This course implements knowledge from Understanding People and Understanding </w:t>
      </w:r>
      <w:proofErr w:type="spellStart"/>
      <w:r>
        <w:t>Organisations</w:t>
      </w:r>
      <w:proofErr w:type="spellEnd"/>
      <w:r>
        <w:t>)</w:t>
      </w:r>
    </w:p>
    <w:p w14:paraId="2EAAE847" w14:textId="77777777" w:rsidR="004C06F0" w:rsidRDefault="004C06F0" w:rsidP="004C06F0">
      <w:pPr>
        <w:pStyle w:val="Text-bullet"/>
      </w:pPr>
      <w:r>
        <w:t xml:space="preserve">Explain which knowledge the course provides in relation to other courses (e.g. This course provides you with the Research skills needed for the following design projects) </w:t>
      </w:r>
    </w:p>
    <w:p w14:paraId="6D9DBCDD" w14:textId="34909ED9" w:rsidR="004C06F0" w:rsidRPr="00EB5C0E" w:rsidRDefault="004C06F0" w:rsidP="004C06F0">
      <w:pPr>
        <w:pStyle w:val="ListParagraph"/>
        <w:ind w:left="720"/>
        <w:rPr>
          <w:sz w:val="20"/>
          <w:szCs w:val="20"/>
        </w:rPr>
      </w:pPr>
    </w:p>
    <w:p w14:paraId="576358A7" w14:textId="0C2A142A" w:rsidR="004C06F0" w:rsidRDefault="00995DAE" w:rsidP="004C06F0">
      <w:pPr>
        <w:ind w:left="360"/>
        <w:rPr>
          <w:i/>
          <w:color w:val="FF0000"/>
          <w:sz w:val="20"/>
          <w:szCs w:val="20"/>
        </w:rPr>
      </w:pPr>
      <w:r w:rsidRPr="00F31CE5">
        <w:rPr>
          <w:b/>
          <w:noProof/>
          <w:sz w:val="32"/>
        </w:rPr>
        <w:drawing>
          <wp:inline distT="0" distB="0" distL="0" distR="0" wp14:anchorId="59D729A5" wp14:editId="6CA37DF0">
            <wp:extent cx="3949700" cy="2710004"/>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11"/>
                    <a:stretch>
                      <a:fillRect/>
                    </a:stretch>
                  </pic:blipFill>
                  <pic:spPr>
                    <a:xfrm>
                      <a:off x="0" y="0"/>
                      <a:ext cx="3960035" cy="2717095"/>
                    </a:xfrm>
                    <a:prstGeom prst="rect">
                      <a:avLst/>
                    </a:prstGeom>
                  </pic:spPr>
                </pic:pic>
              </a:graphicData>
            </a:graphic>
          </wp:inline>
        </w:drawing>
      </w:r>
    </w:p>
    <w:p w14:paraId="71821554" w14:textId="77777777" w:rsidR="00D558EE" w:rsidRDefault="00D558EE" w:rsidP="004C06F0">
      <w:pPr>
        <w:pStyle w:val="COMMENT-DELETEAFTERFILLINGIN"/>
      </w:pPr>
    </w:p>
    <w:p w14:paraId="194CEDF0" w14:textId="6AD110E5" w:rsidR="004C06F0" w:rsidRPr="00A8678B" w:rsidRDefault="004C06F0" w:rsidP="004C06F0">
      <w:pPr>
        <w:pStyle w:val="COMMENT-DELETEAFTERFILLINGIN"/>
      </w:pPr>
      <w:r>
        <w:t>[</w:t>
      </w:r>
      <w:r w:rsidRPr="00A8678B">
        <w:t>Extra for the design projects:</w:t>
      </w:r>
      <w:r>
        <w:t>]</w:t>
      </w:r>
    </w:p>
    <w:p w14:paraId="3750DFE9" w14:textId="634E2258" w:rsidR="004C06F0" w:rsidRDefault="004C06F0" w:rsidP="004C06F0">
      <w:pPr>
        <w:pStyle w:val="Text-bullet"/>
      </w:pPr>
      <w:r>
        <w:t xml:space="preserve">Mention the quadrant the assignment is in </w:t>
      </w:r>
    </w:p>
    <w:p w14:paraId="34AAD1AD" w14:textId="6B0F2357" w:rsidR="004C06F0" w:rsidRPr="00D913E3" w:rsidRDefault="004C06F0" w:rsidP="00AC2621">
      <w:pPr>
        <w:pStyle w:val="Text-bullet"/>
      </w:pPr>
      <w:r>
        <w:t xml:space="preserve">Show the </w:t>
      </w:r>
      <w:r w:rsidRPr="00A112A0">
        <w:t>Knowledge Apply table to inform students about the connection to the Content Courses</w:t>
      </w:r>
      <w:r w:rsidR="00AC2621" w:rsidRPr="00A112A0">
        <w:t xml:space="preserve">; indicate which knowledge of the content courses students need to </w:t>
      </w:r>
      <w:r w:rsidR="00AC2621" w:rsidRPr="00A112A0">
        <w:lastRenderedPageBreak/>
        <w:t>apply in the design project</w:t>
      </w:r>
      <w:r w:rsidR="00AC2621">
        <w:t xml:space="preserve"> </w:t>
      </w:r>
      <w:r>
        <w:t xml:space="preserve"> </w:t>
      </w:r>
    </w:p>
    <w:p w14:paraId="183AA022" w14:textId="77777777" w:rsidR="004C06F0" w:rsidRPr="00D913E3" w:rsidRDefault="004C06F0" w:rsidP="004C06F0">
      <w:pPr>
        <w:pStyle w:val="ListParagraph"/>
        <w:widowControl/>
        <w:numPr>
          <w:ilvl w:val="0"/>
          <w:numId w:val="2"/>
        </w:numPr>
        <w:autoSpaceDE/>
        <w:autoSpaceDN/>
        <w:spacing w:after="160" w:line="259" w:lineRule="auto"/>
        <w:rPr>
          <w:b/>
          <w:sz w:val="32"/>
        </w:rPr>
      </w:pPr>
      <w:r w:rsidRPr="00D913E3">
        <w:rPr>
          <w:b/>
          <w:sz w:val="32"/>
        </w:rPr>
        <w:br w:type="page"/>
      </w:r>
    </w:p>
    <w:p w14:paraId="1C1DFA5E" w14:textId="478EADFC" w:rsidR="004C06F0" w:rsidRDefault="00B43B86" w:rsidP="004C06F0">
      <w:pPr>
        <w:pStyle w:val="Title1-chaptertitle"/>
      </w:pPr>
      <w:bookmarkStart w:id="5" w:name="_Toc75197982"/>
      <w:r>
        <w:lastRenderedPageBreak/>
        <w:t>Learning o</w:t>
      </w:r>
      <w:r w:rsidR="004C06F0">
        <w:t>bjectives</w:t>
      </w:r>
      <w:bookmarkEnd w:id="5"/>
    </w:p>
    <w:p w14:paraId="451A9C99" w14:textId="035F9497" w:rsidR="004C06F0" w:rsidRPr="00AC7F4E" w:rsidRDefault="004C06F0" w:rsidP="004C06F0">
      <w:pPr>
        <w:pStyle w:val="Text-bullet"/>
      </w:pPr>
      <w:r>
        <w:t>Make sure the LO’s in the course manual are the same as in</w:t>
      </w:r>
      <w:r w:rsidR="00B65B10">
        <w:t xml:space="preserve"> the</w:t>
      </w:r>
      <w:r>
        <w:t xml:space="preserve"> </w:t>
      </w:r>
      <w:r w:rsidR="00B65B10">
        <w:t>d</w:t>
      </w:r>
      <w:r w:rsidR="00995DAE">
        <w:t xml:space="preserve">igital </w:t>
      </w:r>
      <w:proofErr w:type="spellStart"/>
      <w:r w:rsidR="00995DAE">
        <w:t>Studyguide</w:t>
      </w:r>
      <w:proofErr w:type="spellEnd"/>
      <w:r>
        <w:t xml:space="preserve">. </w:t>
      </w:r>
      <w:r w:rsidRPr="00AC7F4E">
        <w:t xml:space="preserve">Also indicate a reference per Learning Objective </w:t>
      </w:r>
      <w:r>
        <w:t>to the Final Attainment Levels. Example:</w:t>
      </w:r>
    </w:p>
    <w:p w14:paraId="28F6791E" w14:textId="77777777" w:rsidR="004C06F0" w:rsidRPr="00AC7F4E" w:rsidRDefault="004C06F0" w:rsidP="004C06F0">
      <w:pPr>
        <w:spacing w:line="244" w:lineRule="exact"/>
        <w:rPr>
          <w:sz w:val="24"/>
        </w:rPr>
      </w:pPr>
    </w:p>
    <w:p w14:paraId="12913E15" w14:textId="3088F528" w:rsidR="004C06F0" w:rsidRDefault="00A112A0" w:rsidP="004C06F0">
      <w:pPr>
        <w:pStyle w:val="Text"/>
        <w:numPr>
          <w:ilvl w:val="0"/>
          <w:numId w:val="6"/>
        </w:numPr>
      </w:pPr>
      <w:r w:rsidRPr="003633DA">
        <w:rPr>
          <w:lang w:val="en-GB"/>
        </w:rPr>
        <w:t xml:space="preserve">Students are able to apply </w:t>
      </w:r>
      <w:r>
        <w:rPr>
          <w:lang w:val="en-GB"/>
        </w:rPr>
        <w:t>process</w:t>
      </w:r>
      <w:r w:rsidRPr="003633DA">
        <w:rPr>
          <w:lang w:val="en-GB"/>
        </w:rPr>
        <w:t xml:space="preserve"> </w:t>
      </w:r>
      <w:r>
        <w:rPr>
          <w:lang w:val="en-GB"/>
        </w:rPr>
        <w:t>models and</w:t>
      </w:r>
      <w:r w:rsidRPr="003633DA">
        <w:rPr>
          <w:lang w:val="en-GB"/>
        </w:rPr>
        <w:t xml:space="preserve"> methods appropriately for different design </w:t>
      </w:r>
      <w:r>
        <w:rPr>
          <w:lang w:val="en-GB"/>
        </w:rPr>
        <w:t xml:space="preserve">challenges in </w:t>
      </w:r>
      <w:r w:rsidRPr="003633DA">
        <w:rPr>
          <w:lang w:val="en-GB"/>
        </w:rPr>
        <w:t>an iterative design process</w:t>
      </w:r>
      <w:r>
        <w:rPr>
          <w:lang w:val="en-GB"/>
        </w:rPr>
        <w:t>.</w:t>
      </w:r>
      <w:r w:rsidRPr="001B7E0C">
        <w:t xml:space="preserve"> </w:t>
      </w:r>
      <w:r w:rsidR="004C06F0" w:rsidRPr="001B7E0C">
        <w:t>(</w:t>
      </w:r>
      <w:r w:rsidR="00B65B10">
        <w:t>FAL</w:t>
      </w:r>
      <w:r w:rsidR="004C06F0" w:rsidRPr="001B7E0C">
        <w:t xml:space="preserve"> 1.1.3)</w:t>
      </w:r>
    </w:p>
    <w:p w14:paraId="6907585C" w14:textId="76DA5F79" w:rsidR="004C06F0" w:rsidRDefault="005746CC" w:rsidP="004C06F0">
      <w:pPr>
        <w:pStyle w:val="Text"/>
        <w:numPr>
          <w:ilvl w:val="0"/>
          <w:numId w:val="6"/>
        </w:numPr>
      </w:pPr>
      <w:r w:rsidRPr="00BC75B3">
        <w:rPr>
          <w:lang w:val="en-GB"/>
        </w:rPr>
        <w:t xml:space="preserve">Students are able to apply principles of statics, mechanics and </w:t>
      </w:r>
      <w:r>
        <w:rPr>
          <w:lang w:val="en-GB"/>
        </w:rPr>
        <w:t>dynamics in embodiment design.</w:t>
      </w:r>
      <w:r w:rsidRPr="001B7E0C">
        <w:t xml:space="preserve"> </w:t>
      </w:r>
      <w:r w:rsidR="004C06F0" w:rsidRPr="001B7E0C">
        <w:t>(</w:t>
      </w:r>
      <w:r w:rsidR="00B65B10">
        <w:t>FAL</w:t>
      </w:r>
      <w:r w:rsidR="004C06F0" w:rsidRPr="001B7E0C">
        <w:t xml:space="preserve"> 2.2.</w:t>
      </w:r>
      <w:r>
        <w:t>1</w:t>
      </w:r>
      <w:r w:rsidR="004C06F0" w:rsidRPr="001B7E0C">
        <w:t xml:space="preserve"> )</w:t>
      </w:r>
    </w:p>
    <w:p w14:paraId="59D5AC1E" w14:textId="77777777" w:rsidR="004C06F0" w:rsidRDefault="004C06F0" w:rsidP="004C06F0">
      <w:pPr>
        <w:pStyle w:val="Text"/>
        <w:numPr>
          <w:ilvl w:val="0"/>
          <w:numId w:val="6"/>
        </w:numPr>
      </w:pPr>
      <w:r w:rsidRPr="001B7E0C">
        <w:t xml:space="preserve">Etc.  </w:t>
      </w:r>
    </w:p>
    <w:p w14:paraId="7538EDE9" w14:textId="77777777" w:rsidR="004C06F0" w:rsidRDefault="004C06F0" w:rsidP="004C06F0">
      <w:pPr>
        <w:spacing w:line="244" w:lineRule="exact"/>
        <w:rPr>
          <w:sz w:val="20"/>
          <w:szCs w:val="20"/>
        </w:rPr>
      </w:pPr>
    </w:p>
    <w:p w14:paraId="240BFCE1" w14:textId="44E852B9" w:rsidR="004C06F0" w:rsidRPr="00452A9C" w:rsidRDefault="004C06F0" w:rsidP="004C06F0">
      <w:pPr>
        <w:pStyle w:val="Text-bullet"/>
      </w:pPr>
      <w:r>
        <w:t xml:space="preserve">For the electives indicate on which </w:t>
      </w:r>
      <w:r w:rsidR="00B65B10">
        <w:t>FAL</w:t>
      </w:r>
      <w:r>
        <w:t xml:space="preserve">’s of the mandatory </w:t>
      </w:r>
      <w:proofErr w:type="spellStart"/>
      <w:r>
        <w:t>programme</w:t>
      </w:r>
      <w:proofErr w:type="spellEnd"/>
      <w:r>
        <w:t xml:space="preserve"> the Learning Objectives further elaborate.</w:t>
      </w:r>
    </w:p>
    <w:p w14:paraId="7AF119AE" w14:textId="77777777" w:rsidR="004C06F0" w:rsidRDefault="004C06F0">
      <w:pPr>
        <w:rPr>
          <w:rFonts w:ascii="Nirmala UI Semilight" w:hAnsi="Nirmala UI Semilight" w:cs="Nirmala UI Semilight"/>
        </w:rPr>
      </w:pPr>
      <w:r>
        <w:br w:type="page"/>
      </w:r>
    </w:p>
    <w:p w14:paraId="0E730F2A" w14:textId="60EEE365" w:rsidR="004C06F0" w:rsidRDefault="004C06F0" w:rsidP="004C06F0">
      <w:pPr>
        <w:pStyle w:val="COMMENT-DELETEAFTERFILLINGIN"/>
      </w:pPr>
      <w:r>
        <w:lastRenderedPageBreak/>
        <w:t>The following topics can be put in the order of your preference</w:t>
      </w:r>
      <w:r w:rsidR="00DD421F">
        <w:t>.</w:t>
      </w:r>
    </w:p>
    <w:p w14:paraId="47294871" w14:textId="77777777" w:rsidR="00D558EE" w:rsidRDefault="00D558EE" w:rsidP="003A14F9">
      <w:pPr>
        <w:pStyle w:val="COMMENT-DELETEAFTERFILLINGIN"/>
        <w:rPr>
          <w:highlight w:val="yellow"/>
        </w:rPr>
      </w:pPr>
    </w:p>
    <w:p w14:paraId="3CF0301D" w14:textId="77777777" w:rsidR="00D558EE" w:rsidRDefault="00D558EE" w:rsidP="003A14F9">
      <w:pPr>
        <w:pStyle w:val="COMMENT-DELETEAFTERFILLINGIN"/>
        <w:rPr>
          <w:highlight w:val="yellow"/>
        </w:rPr>
      </w:pPr>
    </w:p>
    <w:p w14:paraId="42462E4B" w14:textId="77777777" w:rsidR="00D558EE" w:rsidRDefault="00D558EE" w:rsidP="003A14F9">
      <w:pPr>
        <w:pStyle w:val="COMMENT-DELETEAFTERFILLINGIN"/>
        <w:rPr>
          <w:highlight w:val="yellow"/>
        </w:rPr>
      </w:pPr>
    </w:p>
    <w:p w14:paraId="1C97BC8A" w14:textId="0C01F5FA" w:rsidR="00DD421F" w:rsidRPr="00DD421F" w:rsidRDefault="00DD421F" w:rsidP="003A14F9">
      <w:pPr>
        <w:pStyle w:val="COMMENT-DELETEAFTERFILLINGIN"/>
      </w:pPr>
      <w:r w:rsidRPr="00DD421F">
        <w:rPr>
          <w:highlight w:val="yellow"/>
        </w:rPr>
        <w:t xml:space="preserve">Please note: The parts marked in yellow &lt;are to be adapted to the situation of the specific course&gt;, or are (information for the course coordinator that does not have to be included in the CM). </w:t>
      </w:r>
    </w:p>
    <w:p w14:paraId="479678C6" w14:textId="77777777" w:rsidR="00DD421F" w:rsidRPr="00DD421F" w:rsidRDefault="00DD421F" w:rsidP="004C06F0">
      <w:pPr>
        <w:pStyle w:val="COMMENT-DELETEAFTERFILLINGIN"/>
        <w:rPr>
          <w:lang w:val="en-GB"/>
        </w:rPr>
      </w:pPr>
    </w:p>
    <w:p w14:paraId="6F1987E9" w14:textId="77777777" w:rsidR="004C06F0" w:rsidRDefault="004C06F0">
      <w:pPr>
        <w:rPr>
          <w:b/>
          <w:sz w:val="32"/>
        </w:rPr>
      </w:pPr>
      <w:r>
        <w:rPr>
          <w:b/>
          <w:sz w:val="32"/>
        </w:rPr>
        <w:br w:type="page"/>
      </w:r>
    </w:p>
    <w:p w14:paraId="417FE4B0" w14:textId="66D3F3E6" w:rsidR="004C06F0" w:rsidRDefault="00B43B86" w:rsidP="004C06F0">
      <w:pPr>
        <w:pStyle w:val="Title1-chaptertitle"/>
      </w:pPr>
      <w:bookmarkStart w:id="6" w:name="_Toc75197983"/>
      <w:r>
        <w:lastRenderedPageBreak/>
        <w:t>Course m</w:t>
      </w:r>
      <w:r w:rsidR="004C06F0">
        <w:t>aterials</w:t>
      </w:r>
      <w:bookmarkEnd w:id="6"/>
    </w:p>
    <w:p w14:paraId="62751544" w14:textId="77777777" w:rsidR="004C06F0" w:rsidRDefault="004C06F0" w:rsidP="004C06F0">
      <w:pPr>
        <w:pStyle w:val="Text-bullet"/>
      </w:pPr>
      <w:r>
        <w:t>Literature</w:t>
      </w:r>
    </w:p>
    <w:p w14:paraId="40BDD008" w14:textId="77777777" w:rsidR="004C06F0" w:rsidRDefault="004C06F0" w:rsidP="004C06F0">
      <w:pPr>
        <w:pStyle w:val="Text-bullet"/>
      </w:pPr>
      <w:r>
        <w:t>Other readings (texts, reader, …)</w:t>
      </w:r>
    </w:p>
    <w:p w14:paraId="4CE2A630" w14:textId="77777777" w:rsidR="004C06F0" w:rsidRDefault="004C06F0" w:rsidP="004C06F0">
      <w:pPr>
        <w:pStyle w:val="Text-bullet"/>
      </w:pPr>
      <w:r w:rsidRPr="001B7E0C">
        <w:t>Other materials (e.g. online information; online lectures, websites, clips, instructions, …)</w:t>
      </w:r>
    </w:p>
    <w:p w14:paraId="2E0E4CC4" w14:textId="77777777" w:rsidR="004C06F0" w:rsidRPr="001B7E0C" w:rsidRDefault="004C06F0" w:rsidP="004C06F0">
      <w:pPr>
        <w:pStyle w:val="ListParagraph"/>
        <w:ind w:left="720"/>
        <w:rPr>
          <w:sz w:val="20"/>
          <w:szCs w:val="20"/>
        </w:rPr>
      </w:pPr>
    </w:p>
    <w:p w14:paraId="75A3C00F" w14:textId="77777777" w:rsidR="004C06F0" w:rsidRDefault="004C06F0">
      <w:pPr>
        <w:rPr>
          <w:b/>
          <w:sz w:val="32"/>
        </w:rPr>
      </w:pPr>
      <w:r>
        <w:rPr>
          <w:b/>
          <w:sz w:val="32"/>
        </w:rPr>
        <w:br w:type="page"/>
      </w:r>
    </w:p>
    <w:p w14:paraId="260BFCE2" w14:textId="69094EF6" w:rsidR="004C06F0" w:rsidRDefault="00B43B86" w:rsidP="004C06F0">
      <w:pPr>
        <w:pStyle w:val="Title1-chaptertitle"/>
      </w:pPr>
      <w:bookmarkStart w:id="7" w:name="_Toc75197984"/>
      <w:r>
        <w:lastRenderedPageBreak/>
        <w:t>Student r</w:t>
      </w:r>
      <w:r w:rsidR="004C06F0">
        <w:t>esponsibilities</w:t>
      </w:r>
      <w:bookmarkEnd w:id="7"/>
    </w:p>
    <w:p w14:paraId="34F12047" w14:textId="6161F1FA" w:rsidR="004C06F0" w:rsidRDefault="00033C81" w:rsidP="004C06F0">
      <w:pPr>
        <w:pStyle w:val="Text-bullet"/>
      </w:pPr>
      <w:r>
        <w:t>Expectations on p</w:t>
      </w:r>
      <w:r w:rsidR="004C06F0">
        <w:t xml:space="preserve">articipation </w:t>
      </w:r>
    </w:p>
    <w:p w14:paraId="217003C9" w14:textId="77777777" w:rsidR="004C06F0" w:rsidRDefault="004C06F0" w:rsidP="004C06F0">
      <w:pPr>
        <w:pStyle w:val="Text-bullet"/>
      </w:pPr>
      <w:r>
        <w:t>Homework, self-study</w:t>
      </w:r>
    </w:p>
    <w:p w14:paraId="614DEE24" w14:textId="77777777" w:rsidR="004C06F0" w:rsidRDefault="004C06F0" w:rsidP="004C06F0">
      <w:pPr>
        <w:pStyle w:val="Text-bullet"/>
      </w:pPr>
      <w:r>
        <w:t>In project work, include information on group processes</w:t>
      </w:r>
    </w:p>
    <w:p w14:paraId="05B5B6CB" w14:textId="77777777" w:rsidR="004C06F0" w:rsidRDefault="004C06F0" w:rsidP="004C06F0">
      <w:pPr>
        <w:pStyle w:val="Text-bullet"/>
      </w:pPr>
      <w:r w:rsidRPr="001B7E0C">
        <w:t>Other responsibilities</w:t>
      </w:r>
    </w:p>
    <w:p w14:paraId="273249D0" w14:textId="77777777" w:rsidR="004C06F0" w:rsidRPr="001B7E0C" w:rsidRDefault="004C06F0" w:rsidP="004C06F0">
      <w:pPr>
        <w:pStyle w:val="ListParagraph"/>
        <w:ind w:left="720"/>
        <w:rPr>
          <w:sz w:val="20"/>
          <w:szCs w:val="20"/>
        </w:rPr>
      </w:pPr>
      <w:r w:rsidRPr="001B7E0C">
        <w:rPr>
          <w:sz w:val="20"/>
          <w:szCs w:val="20"/>
        </w:rPr>
        <w:t xml:space="preserve"> </w:t>
      </w:r>
    </w:p>
    <w:p w14:paraId="4F466FA7" w14:textId="77777777" w:rsidR="004C06F0" w:rsidRDefault="004C06F0">
      <w:pPr>
        <w:rPr>
          <w:b/>
          <w:sz w:val="32"/>
        </w:rPr>
      </w:pPr>
      <w:r>
        <w:rPr>
          <w:b/>
          <w:sz w:val="32"/>
        </w:rPr>
        <w:br w:type="page"/>
      </w:r>
    </w:p>
    <w:p w14:paraId="5C363142" w14:textId="19CC5068" w:rsidR="004C06F0" w:rsidRDefault="004C06F0" w:rsidP="004C06F0">
      <w:pPr>
        <w:pStyle w:val="Title1-chaptertitle"/>
      </w:pPr>
      <w:bookmarkStart w:id="8" w:name="_Toc75197985"/>
      <w:r>
        <w:lastRenderedPageBreak/>
        <w:t>What to expect from teachers</w:t>
      </w:r>
      <w:bookmarkEnd w:id="8"/>
    </w:p>
    <w:p w14:paraId="260C97C8" w14:textId="77777777" w:rsidR="004C06F0" w:rsidRPr="00AC7F4E" w:rsidRDefault="004C06F0" w:rsidP="004C06F0">
      <w:pPr>
        <w:pStyle w:val="Text-bullet"/>
        <w:rPr>
          <w:b/>
          <w:sz w:val="32"/>
        </w:rPr>
      </w:pPr>
      <w:r w:rsidRPr="00AC7F4E">
        <w:t xml:space="preserve">What can a student expect from course staff and/or lecturer/teacher/coach in reference to the learning (teacher roles) </w:t>
      </w:r>
      <w:r>
        <w:t>and availability.</w:t>
      </w:r>
    </w:p>
    <w:p w14:paraId="4C278F39" w14:textId="77777777" w:rsidR="004C06F0" w:rsidRDefault="004C06F0">
      <w:pPr>
        <w:rPr>
          <w:b/>
          <w:sz w:val="32"/>
        </w:rPr>
      </w:pPr>
      <w:r>
        <w:rPr>
          <w:b/>
          <w:sz w:val="32"/>
        </w:rPr>
        <w:br w:type="page"/>
      </w:r>
    </w:p>
    <w:p w14:paraId="24AE670F" w14:textId="4BB79D88" w:rsidR="004C06F0" w:rsidRDefault="004C06F0" w:rsidP="004C06F0">
      <w:pPr>
        <w:pStyle w:val="Title1-chaptertitle"/>
      </w:pPr>
      <w:bookmarkStart w:id="9" w:name="_Toc75197986"/>
      <w:r>
        <w:lastRenderedPageBreak/>
        <w:t>Assessment</w:t>
      </w:r>
      <w:bookmarkEnd w:id="9"/>
      <w:r>
        <w:t xml:space="preserve"> </w:t>
      </w:r>
    </w:p>
    <w:p w14:paraId="3CFC9400" w14:textId="508CD4B2" w:rsidR="00D1492B" w:rsidRPr="00AB6079" w:rsidRDefault="00AB6079" w:rsidP="00D1492B">
      <w:pPr>
        <w:pStyle w:val="Text-bullet"/>
        <w:numPr>
          <w:ilvl w:val="0"/>
          <w:numId w:val="0"/>
        </w:numPr>
        <w:ind w:left="1080" w:hanging="360"/>
        <w:rPr>
          <w:color w:val="FF0000"/>
        </w:rPr>
      </w:pPr>
      <w:r w:rsidRPr="00AB6079">
        <w:rPr>
          <w:color w:val="FF0000"/>
          <w:highlight w:val="yellow"/>
        </w:rPr>
        <w:t xml:space="preserve">(Make sure the </w:t>
      </w:r>
      <w:r>
        <w:rPr>
          <w:color w:val="FF0000"/>
          <w:highlight w:val="yellow"/>
        </w:rPr>
        <w:t>assessment</w:t>
      </w:r>
      <w:r w:rsidRPr="00AB6079">
        <w:rPr>
          <w:color w:val="FF0000"/>
          <w:highlight w:val="yellow"/>
        </w:rPr>
        <w:t xml:space="preserve"> in the course manual </w:t>
      </w:r>
      <w:r>
        <w:rPr>
          <w:color w:val="FF0000"/>
          <w:highlight w:val="yellow"/>
        </w:rPr>
        <w:t>is</w:t>
      </w:r>
      <w:r w:rsidRPr="00AB6079">
        <w:rPr>
          <w:color w:val="FF0000"/>
          <w:highlight w:val="yellow"/>
        </w:rPr>
        <w:t xml:space="preserve"> the same as in</w:t>
      </w:r>
      <w:r w:rsidR="00B65B10">
        <w:rPr>
          <w:color w:val="FF0000"/>
          <w:highlight w:val="yellow"/>
        </w:rPr>
        <w:t xml:space="preserve"> the</w:t>
      </w:r>
      <w:r w:rsidRPr="00AB6079">
        <w:rPr>
          <w:color w:val="FF0000"/>
          <w:highlight w:val="yellow"/>
        </w:rPr>
        <w:t xml:space="preserve"> </w:t>
      </w:r>
      <w:r w:rsidR="00995DAE">
        <w:rPr>
          <w:color w:val="FF0000"/>
          <w:highlight w:val="yellow"/>
        </w:rPr>
        <w:t xml:space="preserve">Digital </w:t>
      </w:r>
      <w:proofErr w:type="spellStart"/>
      <w:r w:rsidR="00995DAE">
        <w:rPr>
          <w:color w:val="FF0000"/>
          <w:highlight w:val="yellow"/>
        </w:rPr>
        <w:t>Studyguide</w:t>
      </w:r>
      <w:proofErr w:type="spellEnd"/>
      <w:r w:rsidRPr="00AB6079">
        <w:rPr>
          <w:color w:val="FF0000"/>
          <w:highlight w:val="yellow"/>
        </w:rPr>
        <w:t>.)</w:t>
      </w:r>
    </w:p>
    <w:p w14:paraId="10D5C6B1" w14:textId="77777777" w:rsidR="00AB6079" w:rsidRDefault="00AB6079" w:rsidP="00D1492B">
      <w:pPr>
        <w:pStyle w:val="Text-bullet"/>
        <w:numPr>
          <w:ilvl w:val="0"/>
          <w:numId w:val="0"/>
        </w:numPr>
        <w:ind w:left="1080" w:hanging="360"/>
      </w:pPr>
    </w:p>
    <w:p w14:paraId="0D781968" w14:textId="77777777" w:rsidR="00D1492B" w:rsidRPr="00B447D9" w:rsidRDefault="00D1492B" w:rsidP="00D1492B">
      <w:pPr>
        <w:pStyle w:val="Text"/>
        <w:rPr>
          <w:lang w:val="en-GB"/>
        </w:rPr>
      </w:pPr>
      <w:r w:rsidRPr="00B447D9">
        <w:rPr>
          <w:lang w:val="en-GB" w:bidi="en-US"/>
        </w:rPr>
        <w:t>The assessment for this course consists of the following &lt;</w:t>
      </w:r>
      <w:r w:rsidRPr="00B447D9">
        <w:rPr>
          <w:highlight w:val="yellow"/>
          <w:lang w:val="en-GB" w:bidi="en-US"/>
        </w:rPr>
        <w:t>summative assessment/summative interim assessments</w:t>
      </w:r>
      <w:r w:rsidRPr="00B447D9">
        <w:rPr>
          <w:lang w:val="en-GB" w:bidi="en-US"/>
        </w:rPr>
        <w:t>&gt;, namely:</w:t>
      </w:r>
    </w:p>
    <w:p w14:paraId="53735DF5" w14:textId="77777777" w:rsidR="00D1492B" w:rsidRPr="00B447D9" w:rsidRDefault="00D1492B" w:rsidP="00D1492B">
      <w:pPr>
        <w:pStyle w:val="Text-bullet"/>
        <w:numPr>
          <w:ilvl w:val="0"/>
          <w:numId w:val="15"/>
        </w:numPr>
        <w:rPr>
          <w:highlight w:val="yellow"/>
          <w:lang w:val="en-GB"/>
        </w:rPr>
      </w:pPr>
      <w:r w:rsidRPr="00B447D9">
        <w:rPr>
          <w:highlight w:val="yellow"/>
          <w:lang w:val="en-GB" w:bidi="en-US"/>
        </w:rPr>
        <w:t>&lt;Name summative assessment 1</w:t>
      </w:r>
    </w:p>
    <w:p w14:paraId="0BE85C2B" w14:textId="77777777" w:rsidR="00D1492B" w:rsidRPr="00B447D9" w:rsidRDefault="00D1492B" w:rsidP="00D1492B">
      <w:pPr>
        <w:pStyle w:val="Text-bullet"/>
        <w:numPr>
          <w:ilvl w:val="0"/>
          <w:numId w:val="15"/>
        </w:numPr>
        <w:rPr>
          <w:highlight w:val="yellow"/>
          <w:lang w:val="en-GB"/>
        </w:rPr>
      </w:pPr>
      <w:r w:rsidRPr="00B447D9">
        <w:rPr>
          <w:highlight w:val="yellow"/>
          <w:lang w:val="en-GB" w:bidi="en-US"/>
        </w:rPr>
        <w:t>If applicable [Name summative assessment 2]</w:t>
      </w:r>
    </w:p>
    <w:p w14:paraId="6C24A121" w14:textId="77777777" w:rsidR="00D1492B" w:rsidRPr="00B447D9" w:rsidRDefault="00D1492B" w:rsidP="00D1492B">
      <w:pPr>
        <w:pStyle w:val="Text-bullet"/>
        <w:numPr>
          <w:ilvl w:val="0"/>
          <w:numId w:val="15"/>
        </w:numPr>
        <w:rPr>
          <w:highlight w:val="yellow"/>
          <w:lang w:val="en-GB"/>
        </w:rPr>
      </w:pPr>
      <w:r w:rsidRPr="00B447D9">
        <w:rPr>
          <w:highlight w:val="yellow"/>
          <w:lang w:val="en-GB" w:bidi="en-US"/>
        </w:rPr>
        <w:t>Etc. &gt;</w:t>
      </w:r>
      <w:r w:rsidRPr="00B447D9">
        <w:rPr>
          <w:rStyle w:val="FootnoteReference"/>
          <w:rFonts w:asciiTheme="minorHAnsi" w:eastAsiaTheme="minorHAnsi" w:hAnsiTheme="minorHAnsi" w:cstheme="minorBidi"/>
          <w:highlight w:val="yellow"/>
          <w:lang w:val="en-GB" w:bidi="en-US"/>
        </w:rPr>
        <w:footnoteReference w:id="1"/>
      </w:r>
    </w:p>
    <w:p w14:paraId="54466214" w14:textId="77777777" w:rsidR="00D1492B" w:rsidRDefault="00D1492B" w:rsidP="00D1492B">
      <w:pPr>
        <w:pStyle w:val="Text"/>
        <w:rPr>
          <w:lang w:val="en-GB" w:bidi="en-US"/>
        </w:rPr>
      </w:pPr>
    </w:p>
    <w:p w14:paraId="2B2D731B" w14:textId="77777777" w:rsidR="00D1492B" w:rsidRPr="00B447D9" w:rsidRDefault="00D1492B" w:rsidP="00D1492B">
      <w:pPr>
        <w:pStyle w:val="Text"/>
        <w:rPr>
          <w:lang w:val="en-GB"/>
        </w:rPr>
      </w:pPr>
      <w:r w:rsidRPr="00B447D9">
        <w:rPr>
          <w:lang w:val="en-GB" w:bidi="en-US"/>
        </w:rPr>
        <w:t>As well as these summative assessments, the course also offers formative assessments. These formative assessments are intended to give you and your lecturer insight into your progress: how far have you progressed in relation to the learning objectives, and what is still needed to achieve the objectives</w:t>
      </w:r>
      <w:r>
        <w:rPr>
          <w:lang w:val="en-GB" w:bidi="en-US"/>
        </w:rPr>
        <w:t>.</w:t>
      </w:r>
      <w:r w:rsidRPr="00B447D9">
        <w:rPr>
          <w:lang w:val="en-GB" w:bidi="en-US"/>
        </w:rPr>
        <w:t xml:space="preserve"> Formative assessments do not count towards the final </w:t>
      </w:r>
      <w:r>
        <w:rPr>
          <w:lang w:val="en-GB" w:bidi="en-US"/>
        </w:rPr>
        <w:t xml:space="preserve">mark </w:t>
      </w:r>
      <w:r w:rsidRPr="00B447D9">
        <w:rPr>
          <w:lang w:val="en-GB" w:bidi="en-US"/>
        </w:rPr>
        <w:t xml:space="preserve">and are not compulsory. As formative assessments are part of the learning process designed by the lecturer, they contribute to achieving the learning objectives and successful completion of the course. You are therefore strongly advised to take part. The following formative assessments are offered: </w:t>
      </w:r>
    </w:p>
    <w:p w14:paraId="09A5A47C" w14:textId="77777777" w:rsidR="00D1492B" w:rsidRPr="00B447D9" w:rsidRDefault="00D1492B" w:rsidP="00D1492B">
      <w:pPr>
        <w:pStyle w:val="Text-bullet"/>
        <w:rPr>
          <w:highlight w:val="yellow"/>
          <w:lang w:val="en-GB"/>
        </w:rPr>
      </w:pPr>
      <w:r w:rsidRPr="00B447D9">
        <w:rPr>
          <w:highlight w:val="yellow"/>
          <w:lang w:val="en-GB" w:bidi="en-US"/>
        </w:rPr>
        <w:t>&lt;Name formative assessment 1</w:t>
      </w:r>
    </w:p>
    <w:p w14:paraId="7CC1A013" w14:textId="661A75BC" w:rsidR="00CC59E4" w:rsidRPr="00CC59E4" w:rsidRDefault="00D1492B" w:rsidP="00CC59E4">
      <w:pPr>
        <w:pStyle w:val="Text-bullet"/>
        <w:rPr>
          <w:highlight w:val="yellow"/>
          <w:lang w:val="en-GB"/>
        </w:rPr>
      </w:pPr>
      <w:r w:rsidRPr="00B447D9">
        <w:rPr>
          <w:highlight w:val="yellow"/>
          <w:lang w:val="en-GB" w:bidi="en-US"/>
        </w:rPr>
        <w:t xml:space="preserve">Etc.&gt; </w:t>
      </w:r>
    </w:p>
    <w:p w14:paraId="0E29FC4B" w14:textId="77777777" w:rsidR="00CC59E4" w:rsidRDefault="00CC59E4" w:rsidP="00D1492B">
      <w:pPr>
        <w:pStyle w:val="Title2-subtitle"/>
        <w:rPr>
          <w:lang w:val="en-GB" w:bidi="en-US"/>
        </w:rPr>
      </w:pPr>
    </w:p>
    <w:p w14:paraId="229F24BE" w14:textId="65ABE2D5" w:rsidR="00D1492B" w:rsidRPr="00B447D9" w:rsidRDefault="00D1492B" w:rsidP="00D1492B">
      <w:pPr>
        <w:pStyle w:val="Title2-subtitle"/>
        <w:rPr>
          <w:lang w:val="en-GB"/>
        </w:rPr>
      </w:pPr>
      <w:r w:rsidRPr="00B447D9">
        <w:rPr>
          <w:lang w:val="en-GB" w:bidi="en-US"/>
        </w:rPr>
        <w:t xml:space="preserve">Calculating the final </w:t>
      </w:r>
      <w:r>
        <w:rPr>
          <w:lang w:val="en-GB" w:bidi="en-US"/>
        </w:rPr>
        <w:t>mark</w:t>
      </w:r>
    </w:p>
    <w:p w14:paraId="4E515900" w14:textId="675F27B4" w:rsidR="00D1492B" w:rsidRPr="00B447D9" w:rsidRDefault="00D1492B" w:rsidP="00D1492B">
      <w:pPr>
        <w:pStyle w:val="Text"/>
        <w:rPr>
          <w:i/>
          <w:lang w:val="en-GB"/>
        </w:rPr>
      </w:pPr>
      <w:r w:rsidRPr="00B447D9">
        <w:rPr>
          <w:highlight w:val="yellow"/>
          <w:lang w:val="en-GB" w:bidi="en-US"/>
        </w:rPr>
        <w:t>&lt;Name summative assessment 1</w:t>
      </w:r>
      <w:r w:rsidRPr="00B447D9">
        <w:rPr>
          <w:lang w:val="en-GB" w:bidi="en-US"/>
        </w:rPr>
        <w:t xml:space="preserve">&gt; is assessed with </w:t>
      </w:r>
      <w:r w:rsidRPr="00B447D9">
        <w:rPr>
          <w:highlight w:val="yellow"/>
          <w:lang w:val="en-GB" w:bidi="en-US"/>
        </w:rPr>
        <w:t xml:space="preserve">(choose from these two options) &lt;a </w:t>
      </w:r>
      <w:r>
        <w:rPr>
          <w:highlight w:val="yellow"/>
          <w:lang w:val="en-GB" w:bidi="en-US"/>
        </w:rPr>
        <w:t xml:space="preserve">mark </w:t>
      </w:r>
      <w:r w:rsidRPr="00B447D9">
        <w:rPr>
          <w:highlight w:val="yellow"/>
          <w:lang w:val="en-GB" w:bidi="en-US"/>
        </w:rPr>
        <w:t xml:space="preserve">rounded off to one decimal place / a pass, a fail or a </w:t>
      </w:r>
      <w:r>
        <w:rPr>
          <w:highlight w:val="yellow"/>
          <w:lang w:val="en-GB" w:bidi="en-US"/>
        </w:rPr>
        <w:t xml:space="preserve">fail with option to </w:t>
      </w:r>
      <w:r w:rsidR="00B65B10">
        <w:rPr>
          <w:highlight w:val="yellow"/>
          <w:lang w:val="en-GB" w:bidi="en-US"/>
        </w:rPr>
        <w:t>upgrade the result</w:t>
      </w:r>
      <w:r w:rsidRPr="00B447D9">
        <w:rPr>
          <w:highlight w:val="yellow"/>
          <w:lang w:val="en-GB" w:bidi="en-US"/>
        </w:rPr>
        <w:t>.</w:t>
      </w:r>
      <w:r w:rsidRPr="00B447D9">
        <w:rPr>
          <w:lang w:val="en-GB" w:bidi="en-US"/>
        </w:rPr>
        <w:t>&gt;</w:t>
      </w:r>
    </w:p>
    <w:p w14:paraId="21D035E2" w14:textId="76ED73AA" w:rsidR="00D1492B" w:rsidRPr="00B447D9" w:rsidRDefault="00D1492B" w:rsidP="00D1492B">
      <w:pPr>
        <w:pStyle w:val="Text"/>
        <w:rPr>
          <w:lang w:val="en-GB"/>
        </w:rPr>
      </w:pPr>
      <w:r w:rsidRPr="00B447D9">
        <w:rPr>
          <w:highlight w:val="yellow"/>
          <w:lang w:val="en-GB" w:bidi="en-US"/>
        </w:rPr>
        <w:t>(If applicable</w:t>
      </w:r>
      <w:r w:rsidRPr="00B447D9">
        <w:rPr>
          <w:lang w:val="en-GB" w:bidi="en-US"/>
        </w:rPr>
        <w:t>) &lt;</w:t>
      </w:r>
      <w:r w:rsidRPr="005A43FE">
        <w:rPr>
          <w:highlight w:val="yellow"/>
          <w:lang w:val="en-GB" w:bidi="en-US"/>
        </w:rPr>
        <w:t>Name summative assessment 2&gt;</w:t>
      </w:r>
      <w:r w:rsidRPr="00B447D9">
        <w:rPr>
          <w:lang w:val="en-GB" w:bidi="en-US"/>
        </w:rPr>
        <w:t xml:space="preserve"> is assessed with </w:t>
      </w:r>
      <w:r w:rsidRPr="00B447D9">
        <w:rPr>
          <w:highlight w:val="yellow"/>
          <w:lang w:val="en-GB" w:bidi="en-US"/>
        </w:rPr>
        <w:t xml:space="preserve">(choose from these two options) &lt;a </w:t>
      </w:r>
      <w:r>
        <w:rPr>
          <w:highlight w:val="yellow"/>
          <w:lang w:val="en-GB" w:bidi="en-US"/>
        </w:rPr>
        <w:t xml:space="preserve">mark </w:t>
      </w:r>
      <w:r w:rsidRPr="00B447D9">
        <w:rPr>
          <w:highlight w:val="yellow"/>
          <w:lang w:val="en-GB" w:bidi="en-US"/>
        </w:rPr>
        <w:t xml:space="preserve">that is rounded off to one decimal place / a pass, a fail or a fail with an </w:t>
      </w:r>
      <w:r w:rsidR="00B65B10">
        <w:rPr>
          <w:highlight w:val="yellow"/>
          <w:lang w:val="en-GB" w:bidi="en-US"/>
        </w:rPr>
        <w:t>option</w:t>
      </w:r>
      <w:r w:rsidRPr="00B447D9">
        <w:rPr>
          <w:highlight w:val="yellow"/>
          <w:lang w:val="en-GB" w:bidi="en-US"/>
        </w:rPr>
        <w:t xml:space="preserve"> to upgrade</w:t>
      </w:r>
      <w:r w:rsidR="00B65B10">
        <w:rPr>
          <w:highlight w:val="yellow"/>
          <w:lang w:val="en-GB" w:bidi="en-US"/>
        </w:rPr>
        <w:t xml:space="preserve"> the result</w:t>
      </w:r>
      <w:r w:rsidRPr="00B447D9">
        <w:rPr>
          <w:highlight w:val="yellow"/>
          <w:lang w:val="en-GB" w:bidi="en-US"/>
        </w:rPr>
        <w:t>.</w:t>
      </w:r>
      <w:r w:rsidRPr="00B447D9">
        <w:rPr>
          <w:lang w:val="en-GB" w:bidi="en-US"/>
        </w:rPr>
        <w:t>&gt;</w:t>
      </w:r>
    </w:p>
    <w:p w14:paraId="4BAFF39F" w14:textId="77777777" w:rsidR="00D1492B" w:rsidRPr="00B447D9" w:rsidRDefault="00D1492B" w:rsidP="00D1492B">
      <w:pPr>
        <w:pStyle w:val="Text"/>
        <w:rPr>
          <w:i/>
          <w:lang w:val="en-GB"/>
        </w:rPr>
      </w:pPr>
      <w:r w:rsidRPr="00B447D9">
        <w:rPr>
          <w:highlight w:val="yellow"/>
          <w:lang w:val="en-GB" w:bidi="en-US"/>
        </w:rPr>
        <w:t>(Etc.</w:t>
      </w:r>
      <w:r w:rsidRPr="00B447D9">
        <w:rPr>
          <w:lang w:val="en-GB" w:bidi="en-US"/>
        </w:rPr>
        <w:t xml:space="preserve">) </w:t>
      </w:r>
    </w:p>
    <w:p w14:paraId="3821F068" w14:textId="77777777" w:rsidR="00D1492B" w:rsidRPr="00B447D9" w:rsidRDefault="00D1492B" w:rsidP="00D1492B">
      <w:pPr>
        <w:pStyle w:val="Text"/>
        <w:rPr>
          <w:lang w:val="en-GB"/>
        </w:rPr>
      </w:pPr>
      <w:r w:rsidRPr="00B447D9">
        <w:rPr>
          <w:lang w:val="en-GB" w:bidi="en-US"/>
        </w:rPr>
        <w:t>The results of the &lt;</w:t>
      </w:r>
      <w:r w:rsidRPr="00B447D9">
        <w:rPr>
          <w:highlight w:val="yellow"/>
          <w:lang w:val="en-GB" w:bidi="en-US"/>
        </w:rPr>
        <w:t>summative assessment</w:t>
      </w:r>
      <w:r>
        <w:rPr>
          <w:highlight w:val="yellow"/>
          <w:lang w:val="en-GB" w:bidi="en-US"/>
        </w:rPr>
        <w:t xml:space="preserve"> </w:t>
      </w:r>
      <w:r w:rsidRPr="00B447D9">
        <w:rPr>
          <w:highlight w:val="yellow"/>
          <w:lang w:val="en-GB" w:bidi="en-US"/>
        </w:rPr>
        <w:t>/ summative assessments</w:t>
      </w:r>
      <w:r w:rsidRPr="00B447D9">
        <w:rPr>
          <w:lang w:val="en-GB" w:bidi="en-US"/>
        </w:rPr>
        <w:t xml:space="preserve">&gt; are taken into account when determining the final </w:t>
      </w:r>
      <w:r>
        <w:rPr>
          <w:lang w:val="en-GB" w:bidi="en-US"/>
        </w:rPr>
        <w:t xml:space="preserve">mark </w:t>
      </w:r>
      <w:r w:rsidRPr="00B447D9">
        <w:rPr>
          <w:lang w:val="en-GB" w:bidi="en-US"/>
        </w:rPr>
        <w:t>for the course. In doing s</w:t>
      </w:r>
      <w:r>
        <w:rPr>
          <w:lang w:val="en-GB" w:bidi="en-US"/>
        </w:rPr>
        <w:t>o, the following applies</w:t>
      </w:r>
      <w:r w:rsidRPr="00B447D9">
        <w:rPr>
          <w:lang w:val="en-GB" w:bidi="en-US"/>
        </w:rPr>
        <w:t xml:space="preserve">: </w:t>
      </w:r>
    </w:p>
    <w:p w14:paraId="091090DD" w14:textId="77777777" w:rsidR="00D1492B" w:rsidRPr="00B447D9" w:rsidRDefault="00D1492B" w:rsidP="00D1492B">
      <w:pPr>
        <w:pStyle w:val="Text-bullet"/>
        <w:rPr>
          <w:lang w:val="en-GB"/>
        </w:rPr>
      </w:pPr>
      <w:r w:rsidRPr="00B447D9">
        <w:rPr>
          <w:i/>
          <w:highlight w:val="yellow"/>
          <w:lang w:val="en-GB" w:bidi="en-US"/>
        </w:rPr>
        <w:t>(Include in case of 1 summative assessment</w:t>
      </w:r>
      <w:r w:rsidRPr="00B447D9">
        <w:rPr>
          <w:lang w:val="en-GB" w:bidi="en-US"/>
        </w:rPr>
        <w:t xml:space="preserve">) In order to determine the final </w:t>
      </w:r>
      <w:r>
        <w:rPr>
          <w:lang w:val="en-GB" w:bidi="en-US"/>
        </w:rPr>
        <w:t xml:space="preserve">mark </w:t>
      </w:r>
      <w:r w:rsidRPr="00B447D9">
        <w:rPr>
          <w:lang w:val="en-GB" w:bidi="en-US"/>
        </w:rPr>
        <w:t xml:space="preserve">for the </w:t>
      </w:r>
      <w:r w:rsidRPr="00B447D9">
        <w:rPr>
          <w:lang w:val="en-GB" w:bidi="en-US"/>
        </w:rPr>
        <w:lastRenderedPageBreak/>
        <w:t xml:space="preserve">course, the </w:t>
      </w:r>
      <w:r>
        <w:rPr>
          <w:lang w:val="en-GB" w:bidi="en-US"/>
        </w:rPr>
        <w:t xml:space="preserve">mark </w:t>
      </w:r>
      <w:r w:rsidRPr="00B447D9">
        <w:rPr>
          <w:lang w:val="en-GB" w:bidi="en-US"/>
        </w:rPr>
        <w:t xml:space="preserve">obtained for the summative assessment will be rounded off in OSIRIS to a half or whole mark, in line with the faculty’s rules for rounding off </w:t>
      </w:r>
      <w:r>
        <w:rPr>
          <w:lang w:val="en-GB" w:bidi="en-US"/>
        </w:rPr>
        <w:t>marks</w:t>
      </w:r>
      <w:r w:rsidRPr="00B447D9">
        <w:rPr>
          <w:lang w:val="en-GB" w:bidi="en-US"/>
        </w:rPr>
        <w:t xml:space="preserve">. If the final </w:t>
      </w:r>
      <w:r>
        <w:rPr>
          <w:lang w:val="en-GB" w:bidi="en-US"/>
        </w:rPr>
        <w:t xml:space="preserve">mark </w:t>
      </w:r>
      <w:r w:rsidRPr="00B447D9">
        <w:rPr>
          <w:lang w:val="en-GB" w:bidi="en-US"/>
        </w:rPr>
        <w:t xml:space="preserve">is 6.0 or more, you have passed the course. If the </w:t>
      </w:r>
      <w:r>
        <w:rPr>
          <w:lang w:val="en-GB" w:bidi="en-US"/>
        </w:rPr>
        <w:t xml:space="preserve">mark </w:t>
      </w:r>
      <w:r w:rsidRPr="00B447D9">
        <w:rPr>
          <w:lang w:val="en-GB" w:bidi="en-US"/>
        </w:rPr>
        <w:t xml:space="preserve">is lower than this, read the information about resit opportunities. </w:t>
      </w:r>
    </w:p>
    <w:p w14:paraId="5B9221E9" w14:textId="77777777" w:rsidR="00D1492B" w:rsidRPr="00B447D9" w:rsidRDefault="00D1492B" w:rsidP="00D1492B">
      <w:pPr>
        <w:pStyle w:val="Text-bullet"/>
        <w:rPr>
          <w:lang w:val="en-GB"/>
        </w:rPr>
      </w:pPr>
      <w:r w:rsidRPr="00B447D9">
        <w:rPr>
          <w:i/>
          <w:highlight w:val="yellow"/>
          <w:lang w:val="en-GB" w:bidi="en-US"/>
        </w:rPr>
        <w:t>(Include in the case of more than 1 summative assessments</w:t>
      </w:r>
      <w:r w:rsidRPr="00B447D9">
        <w:rPr>
          <w:lang w:val="en-GB" w:bidi="en-US"/>
        </w:rPr>
        <w:t xml:space="preserve">) The final </w:t>
      </w:r>
      <w:r>
        <w:rPr>
          <w:lang w:val="en-GB" w:bidi="en-US"/>
        </w:rPr>
        <w:t xml:space="preserve">mark </w:t>
      </w:r>
      <w:r w:rsidRPr="00B447D9">
        <w:rPr>
          <w:lang w:val="en-GB" w:bidi="en-US"/>
        </w:rPr>
        <w:t xml:space="preserve">for the course is only calculated if a </w:t>
      </w:r>
      <w:r>
        <w:rPr>
          <w:lang w:val="en-GB" w:bidi="en-US"/>
        </w:rPr>
        <w:t xml:space="preserve">mark </w:t>
      </w:r>
      <w:r w:rsidRPr="00B447D9">
        <w:rPr>
          <w:lang w:val="en-GB" w:bidi="en-US"/>
        </w:rPr>
        <w:t xml:space="preserve">of at least 5.0 and/or a pass is obtained for all summative components. If this is not the case, the final </w:t>
      </w:r>
      <w:r>
        <w:rPr>
          <w:lang w:val="en-GB" w:bidi="en-US"/>
        </w:rPr>
        <w:t xml:space="preserve">mark </w:t>
      </w:r>
      <w:r w:rsidRPr="00B447D9">
        <w:rPr>
          <w:lang w:val="en-GB" w:bidi="en-US"/>
        </w:rPr>
        <w:t>‘NVD’ (=</w:t>
      </w:r>
      <w:r>
        <w:rPr>
          <w:lang w:val="en-GB" w:bidi="en-US"/>
        </w:rPr>
        <w:t xml:space="preserve"> </w:t>
      </w:r>
      <w:proofErr w:type="spellStart"/>
      <w:r w:rsidRPr="00B447D9">
        <w:rPr>
          <w:i/>
          <w:lang w:val="en-GB" w:bidi="en-US"/>
        </w:rPr>
        <w:t>niet</w:t>
      </w:r>
      <w:proofErr w:type="spellEnd"/>
      <w:r w:rsidRPr="00B447D9">
        <w:rPr>
          <w:i/>
          <w:lang w:val="en-GB" w:bidi="en-US"/>
        </w:rPr>
        <w:t xml:space="preserve"> </w:t>
      </w:r>
      <w:proofErr w:type="spellStart"/>
      <w:r w:rsidRPr="00B447D9">
        <w:rPr>
          <w:i/>
          <w:lang w:val="en-GB" w:bidi="en-US"/>
        </w:rPr>
        <w:t>voldaan</w:t>
      </w:r>
      <w:proofErr w:type="spellEnd"/>
      <w:r w:rsidRPr="00B447D9">
        <w:rPr>
          <w:lang w:val="en-GB" w:bidi="en-US"/>
        </w:rPr>
        <w:t xml:space="preserve">, fail) is registered in OSIRIS. </w:t>
      </w:r>
    </w:p>
    <w:p w14:paraId="102BC742" w14:textId="77777777" w:rsidR="00D1492B" w:rsidRPr="00B447D9" w:rsidRDefault="00D1492B" w:rsidP="00D1492B">
      <w:pPr>
        <w:pStyle w:val="Text-bullet"/>
        <w:rPr>
          <w:lang w:val="en-GB"/>
        </w:rPr>
      </w:pPr>
      <w:r w:rsidRPr="00B447D9">
        <w:rPr>
          <w:lang w:val="en-GB" w:bidi="en-US"/>
        </w:rPr>
        <w:t xml:space="preserve">If you meet this minimum requirement, the final </w:t>
      </w:r>
      <w:r>
        <w:rPr>
          <w:lang w:val="en-GB" w:bidi="en-US"/>
        </w:rPr>
        <w:t xml:space="preserve">mark </w:t>
      </w:r>
      <w:r w:rsidRPr="00B447D9">
        <w:rPr>
          <w:lang w:val="en-GB" w:bidi="en-US"/>
        </w:rPr>
        <w:t xml:space="preserve">can be calculated. For this calculation, the assessments count as follows when establishing the final </w:t>
      </w:r>
      <w:r>
        <w:rPr>
          <w:lang w:val="en-GB" w:bidi="en-US"/>
        </w:rPr>
        <w:t>mark: &lt;</w:t>
      </w:r>
      <w:r w:rsidRPr="005A43FE">
        <w:rPr>
          <w:highlight w:val="yellow"/>
          <w:lang w:val="en-GB" w:bidi="en-US"/>
        </w:rPr>
        <w:t>assessment</w:t>
      </w:r>
      <w:r>
        <w:rPr>
          <w:lang w:val="en-GB" w:bidi="en-US"/>
        </w:rPr>
        <w:t xml:space="preserve"> </w:t>
      </w:r>
      <w:r w:rsidRPr="00B447D9">
        <w:rPr>
          <w:highlight w:val="yellow"/>
          <w:lang w:val="en-GB" w:bidi="en-US"/>
        </w:rPr>
        <w:t>1 for .. % and assessment 2 for .. %, etc.</w:t>
      </w:r>
      <w:r w:rsidRPr="00B447D9">
        <w:rPr>
          <w:lang w:val="en-GB" w:bidi="en-US"/>
        </w:rPr>
        <w:t xml:space="preserve">&gt; The final </w:t>
      </w:r>
      <w:r>
        <w:rPr>
          <w:lang w:val="en-GB" w:bidi="en-US"/>
        </w:rPr>
        <w:t xml:space="preserve">mark </w:t>
      </w:r>
      <w:r w:rsidRPr="00B447D9">
        <w:rPr>
          <w:lang w:val="en-GB" w:bidi="en-US"/>
        </w:rPr>
        <w:t xml:space="preserve">will be rounded up to a half or whole mark, in line with the faculty’s rules for rounding up </w:t>
      </w:r>
      <w:r>
        <w:rPr>
          <w:lang w:val="en-GB" w:bidi="en-US"/>
        </w:rPr>
        <w:t>marks</w:t>
      </w:r>
      <w:r w:rsidRPr="00B447D9">
        <w:rPr>
          <w:lang w:val="en-GB" w:bidi="en-US"/>
        </w:rPr>
        <w:t xml:space="preserve">. If the final </w:t>
      </w:r>
      <w:r>
        <w:rPr>
          <w:lang w:val="en-GB" w:bidi="en-US"/>
        </w:rPr>
        <w:t xml:space="preserve">mark </w:t>
      </w:r>
      <w:r w:rsidRPr="00B447D9">
        <w:rPr>
          <w:lang w:val="en-GB" w:bidi="en-US"/>
        </w:rPr>
        <w:t xml:space="preserve">is 6.0 or more, you have passed the course. If the </w:t>
      </w:r>
      <w:r>
        <w:rPr>
          <w:lang w:val="en-GB" w:bidi="en-US"/>
        </w:rPr>
        <w:t xml:space="preserve">mark </w:t>
      </w:r>
      <w:r w:rsidRPr="00B447D9">
        <w:rPr>
          <w:lang w:val="en-GB" w:bidi="en-US"/>
        </w:rPr>
        <w:t xml:space="preserve">is lower than this, read the information about resit opportunities. </w:t>
      </w:r>
    </w:p>
    <w:p w14:paraId="7A87D9C2" w14:textId="77777777" w:rsidR="00D1492B" w:rsidRPr="00B447D9" w:rsidRDefault="00D1492B" w:rsidP="00D1492B">
      <w:pPr>
        <w:pStyle w:val="Text-bullet"/>
        <w:rPr>
          <w:highlight w:val="yellow"/>
          <w:lang w:val="en-GB"/>
        </w:rPr>
      </w:pPr>
      <w:r w:rsidRPr="00B447D9">
        <w:rPr>
          <w:i/>
          <w:highlight w:val="yellow"/>
          <w:lang w:val="en-GB" w:bidi="en-US"/>
        </w:rPr>
        <w:t>(</w:t>
      </w:r>
      <w:r>
        <w:rPr>
          <w:i/>
          <w:highlight w:val="yellow"/>
          <w:lang w:val="en-GB" w:bidi="en-US"/>
        </w:rPr>
        <w:t>I</w:t>
      </w:r>
      <w:r w:rsidRPr="00B447D9">
        <w:rPr>
          <w:i/>
          <w:highlight w:val="yellow"/>
          <w:lang w:val="en-GB" w:bidi="en-US"/>
        </w:rPr>
        <w:t xml:space="preserve">n the </w:t>
      </w:r>
      <w:r>
        <w:rPr>
          <w:i/>
          <w:highlight w:val="yellow"/>
          <w:lang w:val="en-GB" w:bidi="en-US"/>
        </w:rPr>
        <w:t xml:space="preserve">event </w:t>
      </w:r>
      <w:r w:rsidRPr="00B447D9">
        <w:rPr>
          <w:i/>
          <w:highlight w:val="yellow"/>
          <w:lang w:val="en-GB" w:bidi="en-US"/>
        </w:rPr>
        <w:t xml:space="preserve">that an individual contribution has an influence on the </w:t>
      </w:r>
      <w:r>
        <w:rPr>
          <w:i/>
          <w:highlight w:val="yellow"/>
          <w:lang w:val="en-GB" w:bidi="en-US"/>
        </w:rPr>
        <w:t xml:space="preserve">mark </w:t>
      </w:r>
      <w:r w:rsidRPr="00B447D9">
        <w:rPr>
          <w:i/>
          <w:highlight w:val="yellow"/>
          <w:lang w:val="en-GB" w:bidi="en-US"/>
        </w:rPr>
        <w:t>of a summative component in grou</w:t>
      </w:r>
      <w:r>
        <w:rPr>
          <w:i/>
          <w:highlight w:val="yellow"/>
          <w:lang w:val="en-GB" w:bidi="en-US"/>
        </w:rPr>
        <w:t>p, include:)</w:t>
      </w:r>
      <w:r w:rsidRPr="00B447D9">
        <w:rPr>
          <w:lang w:val="en-GB" w:bidi="en-US"/>
        </w:rPr>
        <w:t xml:space="preserve"> Although </w:t>
      </w:r>
      <w:r w:rsidRPr="00B447D9">
        <w:rPr>
          <w:highlight w:val="yellow"/>
          <w:lang w:val="en-GB" w:bidi="en-US"/>
        </w:rPr>
        <w:t>&lt;summative assessment x&gt;</w:t>
      </w:r>
      <w:r w:rsidRPr="00B447D9">
        <w:rPr>
          <w:lang w:val="en-GB" w:bidi="en-US"/>
        </w:rPr>
        <w:t xml:space="preserve"> is done in a group context, you will receive an individual </w:t>
      </w:r>
      <w:r>
        <w:rPr>
          <w:lang w:val="en-GB" w:bidi="en-US"/>
        </w:rPr>
        <w:t>mark</w:t>
      </w:r>
      <w:r w:rsidRPr="00B447D9">
        <w:rPr>
          <w:lang w:val="en-GB" w:bidi="en-US"/>
        </w:rPr>
        <w:t xml:space="preserve">. The </w:t>
      </w:r>
      <w:r>
        <w:rPr>
          <w:lang w:val="en-GB" w:bidi="en-US"/>
        </w:rPr>
        <w:t xml:space="preserve">mark </w:t>
      </w:r>
      <w:r w:rsidRPr="00B447D9">
        <w:rPr>
          <w:lang w:val="en-GB" w:bidi="en-US"/>
        </w:rPr>
        <w:t>is calculated by including your individual contribution in the following way</w:t>
      </w:r>
      <w:r>
        <w:rPr>
          <w:lang w:val="en-GB" w:bidi="en-US"/>
        </w:rPr>
        <w:t>:</w:t>
      </w:r>
      <w:r w:rsidRPr="00B447D9">
        <w:rPr>
          <w:highlight w:val="yellow"/>
          <w:lang w:val="en-GB" w:bidi="en-US"/>
        </w:rPr>
        <w:t xml:space="preserve"> &lt;explain how the </w:t>
      </w:r>
      <w:r>
        <w:rPr>
          <w:highlight w:val="yellow"/>
          <w:lang w:val="en-GB" w:bidi="en-US"/>
        </w:rPr>
        <w:t xml:space="preserve">mark </w:t>
      </w:r>
      <w:r w:rsidRPr="00B447D9">
        <w:rPr>
          <w:highlight w:val="yellow"/>
          <w:lang w:val="en-GB" w:bidi="en-US"/>
        </w:rPr>
        <w:t xml:space="preserve">is calculated, and how the individual contribution has an effect on the group’s </w:t>
      </w:r>
      <w:r>
        <w:rPr>
          <w:highlight w:val="yellow"/>
          <w:lang w:val="en-GB" w:bidi="en-US"/>
        </w:rPr>
        <w:t>mark</w:t>
      </w:r>
      <w:r w:rsidRPr="00B447D9">
        <w:rPr>
          <w:highlight w:val="yellow"/>
          <w:lang w:val="en-GB" w:bidi="en-US"/>
        </w:rPr>
        <w:t>&gt;</w:t>
      </w:r>
    </w:p>
    <w:p w14:paraId="48B9DCD0" w14:textId="77777777" w:rsidR="00D1492B" w:rsidRPr="00B447D9" w:rsidRDefault="00D1492B" w:rsidP="00D1492B">
      <w:pPr>
        <w:ind w:left="360"/>
        <w:rPr>
          <w:lang w:val="en-GB"/>
        </w:rPr>
      </w:pPr>
    </w:p>
    <w:p w14:paraId="1D5902CA" w14:textId="77777777" w:rsidR="00D1492B" w:rsidRPr="00B447D9" w:rsidRDefault="00D1492B" w:rsidP="00D1492B">
      <w:pPr>
        <w:pStyle w:val="Text"/>
        <w:rPr>
          <w:lang w:val="en-GB"/>
        </w:rPr>
      </w:pPr>
      <w:r w:rsidRPr="00B447D9">
        <w:rPr>
          <w:lang w:val="en-GB" w:bidi="en-US"/>
        </w:rPr>
        <w:t xml:space="preserve">If you register for the course or the course exam but do not take part, ‘NV’ will be registered for the course/assessment component in OSIRIS. Your final result in OSIRIS will thus be ‘NVD’ </w:t>
      </w:r>
      <w:r w:rsidRPr="00B447D9">
        <w:rPr>
          <w:rFonts w:cstheme="minorHAnsi"/>
          <w:lang w:val="en-GB" w:bidi="en-US"/>
        </w:rPr>
        <w:t>(=</w:t>
      </w:r>
      <w:r>
        <w:rPr>
          <w:rFonts w:cstheme="minorHAnsi"/>
          <w:lang w:val="en-GB" w:bidi="en-US"/>
        </w:rPr>
        <w:t xml:space="preserve"> </w:t>
      </w:r>
      <w:proofErr w:type="spellStart"/>
      <w:r w:rsidRPr="00B447D9">
        <w:rPr>
          <w:rFonts w:cstheme="minorHAnsi"/>
          <w:i/>
          <w:lang w:val="en-GB" w:bidi="en-US"/>
        </w:rPr>
        <w:t>niet</w:t>
      </w:r>
      <w:proofErr w:type="spellEnd"/>
      <w:r w:rsidRPr="00B447D9">
        <w:rPr>
          <w:rFonts w:cstheme="minorHAnsi"/>
          <w:lang w:val="en-GB" w:bidi="en-US"/>
        </w:rPr>
        <w:t xml:space="preserve"> </w:t>
      </w:r>
      <w:proofErr w:type="spellStart"/>
      <w:r w:rsidRPr="00B447D9">
        <w:rPr>
          <w:rFonts w:cstheme="minorHAnsi"/>
          <w:i/>
          <w:lang w:val="en-GB" w:bidi="en-US"/>
        </w:rPr>
        <w:t>voldaan</w:t>
      </w:r>
      <w:proofErr w:type="spellEnd"/>
      <w:r w:rsidRPr="00B447D9">
        <w:rPr>
          <w:rFonts w:cstheme="minorHAnsi"/>
          <w:lang w:val="en-GB" w:bidi="en-US"/>
        </w:rPr>
        <w:t>, fail)</w:t>
      </w:r>
      <w:r w:rsidRPr="00B447D9">
        <w:rPr>
          <w:lang w:val="en-GB" w:bidi="en-US"/>
        </w:rPr>
        <w:t xml:space="preserve">. </w:t>
      </w:r>
    </w:p>
    <w:p w14:paraId="7ACCB015" w14:textId="77777777" w:rsidR="00D1492B" w:rsidRPr="00B447D9" w:rsidRDefault="00D1492B" w:rsidP="00D1492B">
      <w:pPr>
        <w:pStyle w:val="Text"/>
        <w:rPr>
          <w:lang w:val="en-GB"/>
        </w:rPr>
      </w:pPr>
      <w:r w:rsidRPr="00B447D9">
        <w:rPr>
          <w:lang w:val="en-GB" w:bidi="en-US"/>
        </w:rPr>
        <w:t xml:space="preserve">If you fail to participate in or submit a summative assessment, ‘NI’ will be entered. Your final result in OSIRIS will thus be ‘NVD’ </w:t>
      </w:r>
      <w:r w:rsidRPr="00B447D9">
        <w:rPr>
          <w:rFonts w:cstheme="minorHAnsi"/>
          <w:lang w:val="en-GB" w:bidi="en-US"/>
        </w:rPr>
        <w:t>(=</w:t>
      </w:r>
      <w:r>
        <w:rPr>
          <w:rFonts w:cstheme="minorHAnsi"/>
          <w:lang w:val="en-GB" w:bidi="en-US"/>
        </w:rPr>
        <w:t xml:space="preserve"> </w:t>
      </w:r>
      <w:proofErr w:type="spellStart"/>
      <w:r w:rsidRPr="00B447D9">
        <w:rPr>
          <w:rFonts w:cstheme="minorHAnsi"/>
          <w:i/>
          <w:lang w:val="en-GB" w:bidi="en-US"/>
        </w:rPr>
        <w:t>niet</w:t>
      </w:r>
      <w:proofErr w:type="spellEnd"/>
      <w:r w:rsidRPr="00B447D9">
        <w:rPr>
          <w:rFonts w:cstheme="minorHAnsi"/>
          <w:lang w:val="en-GB" w:bidi="en-US"/>
        </w:rPr>
        <w:t xml:space="preserve"> </w:t>
      </w:r>
      <w:proofErr w:type="spellStart"/>
      <w:r w:rsidRPr="00B447D9">
        <w:rPr>
          <w:rFonts w:cstheme="minorHAnsi"/>
          <w:i/>
          <w:lang w:val="en-GB" w:bidi="en-US"/>
        </w:rPr>
        <w:t>voldaan</w:t>
      </w:r>
      <w:proofErr w:type="spellEnd"/>
      <w:r w:rsidRPr="00B447D9">
        <w:rPr>
          <w:rFonts w:cstheme="minorHAnsi"/>
          <w:lang w:val="en-GB" w:bidi="en-US"/>
        </w:rPr>
        <w:t>, fail)</w:t>
      </w:r>
      <w:r w:rsidRPr="00B447D9">
        <w:rPr>
          <w:lang w:val="en-GB" w:bidi="en-US"/>
        </w:rPr>
        <w:t xml:space="preserve">. </w:t>
      </w:r>
    </w:p>
    <w:p w14:paraId="0E3C12AB" w14:textId="77777777" w:rsidR="00CC59E4" w:rsidRDefault="00CC59E4" w:rsidP="00D1492B">
      <w:pPr>
        <w:pStyle w:val="Title2-subtitle"/>
        <w:rPr>
          <w:lang w:val="en-GB" w:bidi="en-US"/>
        </w:rPr>
      </w:pPr>
    </w:p>
    <w:p w14:paraId="198C1862" w14:textId="5A9B2DE2" w:rsidR="00D1492B" w:rsidRPr="00B447D9" w:rsidRDefault="00D1492B" w:rsidP="00D1492B">
      <w:pPr>
        <w:pStyle w:val="Title2-subtitle"/>
        <w:rPr>
          <w:lang w:val="en-GB"/>
        </w:rPr>
      </w:pPr>
      <w:r w:rsidRPr="00B447D9">
        <w:rPr>
          <w:lang w:val="en-GB" w:bidi="en-US"/>
        </w:rPr>
        <w:t>Consequences of failing to meet deadlines</w:t>
      </w:r>
    </w:p>
    <w:p w14:paraId="43625581" w14:textId="5AA3C65B" w:rsidR="00CC59E4" w:rsidRDefault="00D1492B" w:rsidP="00B65B10">
      <w:pPr>
        <w:pStyle w:val="Text"/>
        <w:rPr>
          <w:lang w:val="en-GB" w:bidi="en-US"/>
        </w:rPr>
      </w:pPr>
      <w:commentRangeStart w:id="10"/>
      <w:r w:rsidRPr="00B447D9">
        <w:rPr>
          <w:lang w:val="en-GB" w:bidi="en-US"/>
        </w:rPr>
        <w:t xml:space="preserve">If you fail to meet the submission deadline for a summative assessment, </w:t>
      </w:r>
      <w:r w:rsidR="00B65B10">
        <w:rPr>
          <w:lang w:val="en-GB" w:bidi="en-US"/>
        </w:rPr>
        <w:t xml:space="preserve">your work will not be assessed. In case of personal circumstances </w:t>
      </w:r>
      <w:r w:rsidR="00EF764C">
        <w:rPr>
          <w:lang w:val="en-GB" w:bidi="en-US"/>
        </w:rPr>
        <w:t xml:space="preserve">resulting in not meeting the </w:t>
      </w:r>
      <w:r w:rsidR="00B65B10" w:rsidRPr="00EF764C">
        <w:rPr>
          <w:u w:val="single"/>
          <w:lang w:val="en-GB" w:bidi="en-US"/>
        </w:rPr>
        <w:t>deadline</w:t>
      </w:r>
      <w:r w:rsidR="00B65B10">
        <w:rPr>
          <w:lang w:val="en-GB" w:bidi="en-US"/>
        </w:rPr>
        <w:t xml:space="preserve">, contact the </w:t>
      </w:r>
      <w:r w:rsidR="00B65B10" w:rsidRPr="00EF764C">
        <w:rPr>
          <w:u w:val="single"/>
          <w:lang w:val="en-GB" w:bidi="en-US"/>
        </w:rPr>
        <w:t>course coordinator</w:t>
      </w:r>
      <w:r w:rsidR="00B65B10">
        <w:rPr>
          <w:lang w:val="en-GB" w:bidi="en-US"/>
        </w:rPr>
        <w:t xml:space="preserve"> with a substantiated request. </w:t>
      </w:r>
      <w:commentRangeEnd w:id="10"/>
      <w:r w:rsidR="00EF764C">
        <w:rPr>
          <w:rStyle w:val="CommentReference"/>
          <w:rFonts w:asciiTheme="minorHAnsi" w:hAnsiTheme="minorHAnsi" w:cstheme="minorBidi"/>
        </w:rPr>
        <w:commentReference w:id="10"/>
      </w:r>
    </w:p>
    <w:p w14:paraId="6937E243" w14:textId="5440574F" w:rsidR="00D1492B" w:rsidRPr="00B447D9" w:rsidRDefault="00D1492B" w:rsidP="00D1492B">
      <w:pPr>
        <w:pStyle w:val="Title2-subtitle"/>
        <w:rPr>
          <w:lang w:val="en-GB"/>
        </w:rPr>
      </w:pPr>
      <w:r w:rsidRPr="00B447D9">
        <w:rPr>
          <w:lang w:val="en-GB" w:bidi="en-US"/>
        </w:rPr>
        <w:t>How can I resit an exam</w:t>
      </w:r>
      <w:r>
        <w:rPr>
          <w:lang w:val="en-GB" w:bidi="en-US"/>
        </w:rPr>
        <w:t>/How can I upgrade my mark</w:t>
      </w:r>
      <w:r w:rsidRPr="00B447D9">
        <w:rPr>
          <w:lang w:val="en-GB" w:bidi="en-US"/>
        </w:rPr>
        <w:t xml:space="preserve">? </w:t>
      </w:r>
    </w:p>
    <w:p w14:paraId="1FF0218C" w14:textId="77777777" w:rsidR="00D1492B" w:rsidRPr="00175BCD" w:rsidRDefault="00D1492B" w:rsidP="00D1492B">
      <w:pPr>
        <w:pStyle w:val="Text"/>
        <w:rPr>
          <w:i/>
          <w:lang w:val="en-GB"/>
        </w:rPr>
      </w:pPr>
      <w:r w:rsidRPr="00175BCD">
        <w:rPr>
          <w:i/>
          <w:lang w:val="en-GB" w:bidi="en-US"/>
        </w:rPr>
        <w:t xml:space="preserve">In the case of exams </w:t>
      </w:r>
      <w:r w:rsidRPr="00175BCD">
        <w:rPr>
          <w:i/>
          <w:highlight w:val="yellow"/>
          <w:lang w:val="en-GB" w:bidi="en-US"/>
        </w:rPr>
        <w:t>(only add if there is an exam)</w:t>
      </w:r>
      <w:r w:rsidRPr="00175BCD">
        <w:rPr>
          <w:i/>
          <w:lang w:val="en-GB" w:bidi="en-US"/>
        </w:rPr>
        <w:t>:</w:t>
      </w:r>
    </w:p>
    <w:p w14:paraId="5A43BF57" w14:textId="4EBB8F7A" w:rsidR="00D1492B" w:rsidRPr="00B447D9" w:rsidRDefault="00D1492B" w:rsidP="00D1492B">
      <w:pPr>
        <w:pStyle w:val="Text"/>
        <w:rPr>
          <w:lang w:val="en-GB"/>
        </w:rPr>
      </w:pPr>
      <w:r>
        <w:rPr>
          <w:lang w:val="en-GB" w:bidi="en-US"/>
        </w:rPr>
        <w:t xml:space="preserve">In case </w:t>
      </w:r>
      <w:r w:rsidRPr="00B447D9">
        <w:rPr>
          <w:lang w:val="en-GB" w:bidi="en-US"/>
        </w:rPr>
        <w:t>you fail</w:t>
      </w:r>
      <w:r>
        <w:rPr>
          <w:lang w:val="en-GB" w:bidi="en-US"/>
        </w:rPr>
        <w:t>ed</w:t>
      </w:r>
      <w:r w:rsidRPr="00B447D9">
        <w:rPr>
          <w:lang w:val="en-GB" w:bidi="en-US"/>
        </w:rPr>
        <w:t xml:space="preserve"> the exam or want to achieve a higher </w:t>
      </w:r>
      <w:r>
        <w:rPr>
          <w:lang w:val="en-GB" w:bidi="en-US"/>
        </w:rPr>
        <w:t>mark, f</w:t>
      </w:r>
      <w:r w:rsidRPr="00B447D9">
        <w:rPr>
          <w:lang w:val="en-GB" w:bidi="en-US"/>
        </w:rPr>
        <w:t xml:space="preserve">or every </w:t>
      </w:r>
      <w:r>
        <w:rPr>
          <w:lang w:val="en-GB" w:bidi="en-US"/>
        </w:rPr>
        <w:t>exam</w:t>
      </w:r>
      <w:r w:rsidRPr="00B447D9">
        <w:rPr>
          <w:lang w:val="en-GB" w:bidi="en-US"/>
        </w:rPr>
        <w:t xml:space="preserve"> a single resit exam is offered in the same academic year. The resit exam is offered in the next exam period</w:t>
      </w:r>
      <w:r w:rsidR="00EF764C">
        <w:rPr>
          <w:lang w:val="en-GB" w:bidi="en-US"/>
        </w:rPr>
        <w:t xml:space="preserve">. </w:t>
      </w:r>
      <w:r w:rsidRPr="00B447D9">
        <w:rPr>
          <w:highlight w:val="yellow"/>
          <w:lang w:val="en-GB" w:bidi="en-US"/>
        </w:rPr>
        <w:t xml:space="preserve"> </w:t>
      </w:r>
    </w:p>
    <w:p w14:paraId="74105162" w14:textId="0EBB425B" w:rsidR="00D1492B" w:rsidRPr="00B447D9" w:rsidRDefault="00D1492B" w:rsidP="00D1492B">
      <w:pPr>
        <w:pStyle w:val="Text"/>
        <w:rPr>
          <w:i/>
          <w:lang w:val="en-GB"/>
        </w:rPr>
      </w:pPr>
      <w:r w:rsidRPr="00B447D9">
        <w:rPr>
          <w:i/>
          <w:lang w:val="en-GB" w:bidi="en-US"/>
        </w:rPr>
        <w:lastRenderedPageBreak/>
        <w:t xml:space="preserve">For the </w:t>
      </w:r>
      <w:r>
        <w:rPr>
          <w:i/>
          <w:highlight w:val="yellow"/>
          <w:lang w:val="en-GB" w:bidi="en-US"/>
        </w:rPr>
        <w:t>&lt;summative assessment(s)&gt;</w:t>
      </w:r>
      <w:r>
        <w:rPr>
          <w:i/>
          <w:lang w:val="en-GB" w:bidi="en-US"/>
        </w:rPr>
        <w:t xml:space="preserve">, </w:t>
      </w:r>
      <w:r w:rsidRPr="00B447D9">
        <w:rPr>
          <w:i/>
          <w:lang w:val="en-GB" w:bidi="en-US"/>
        </w:rPr>
        <w:t xml:space="preserve">not exams </w:t>
      </w:r>
      <w:r w:rsidRPr="00B447D9">
        <w:rPr>
          <w:i/>
          <w:highlight w:val="yellow"/>
          <w:lang w:val="en-GB" w:bidi="en-US"/>
        </w:rPr>
        <w:t>(only add if there are summative assessments that a</w:t>
      </w:r>
      <w:r>
        <w:rPr>
          <w:i/>
          <w:highlight w:val="yellow"/>
          <w:lang w:val="en-GB" w:bidi="en-US"/>
        </w:rPr>
        <w:t>re not exams)</w:t>
      </w:r>
      <w:r>
        <w:rPr>
          <w:i/>
          <w:lang w:val="en-GB" w:bidi="en-US"/>
        </w:rPr>
        <w:t>:</w:t>
      </w:r>
    </w:p>
    <w:p w14:paraId="5E76666B" w14:textId="77777777" w:rsidR="007E2485" w:rsidRDefault="008A6D7C" w:rsidP="008A6D7C">
      <w:pPr>
        <w:pStyle w:val="Text"/>
        <w:rPr>
          <w:i/>
          <w:iCs/>
          <w:highlight w:val="yellow"/>
          <w:lang w:val="en-GB" w:bidi="en-US"/>
        </w:rPr>
      </w:pPr>
      <w:r w:rsidRPr="008A6D7C">
        <w:rPr>
          <w:i/>
          <w:iCs/>
          <w:highlight w:val="yellow"/>
          <w:lang w:val="en-GB" w:bidi="en-US"/>
        </w:rPr>
        <w:t xml:space="preserve">Use </w:t>
      </w:r>
      <w:r w:rsidR="007E2485">
        <w:rPr>
          <w:i/>
          <w:iCs/>
          <w:highlight w:val="yellow"/>
          <w:lang w:val="en-GB" w:bidi="en-US"/>
        </w:rPr>
        <w:t xml:space="preserve">one of </w:t>
      </w:r>
      <w:r w:rsidRPr="008A6D7C">
        <w:rPr>
          <w:i/>
          <w:iCs/>
          <w:highlight w:val="yellow"/>
          <w:lang w:val="en-GB" w:bidi="en-US"/>
        </w:rPr>
        <w:t xml:space="preserve">the following </w:t>
      </w:r>
      <w:proofErr w:type="spellStart"/>
      <w:r w:rsidRPr="008A6D7C">
        <w:rPr>
          <w:i/>
          <w:iCs/>
          <w:highlight w:val="yellow"/>
          <w:lang w:val="en-GB" w:bidi="en-US"/>
        </w:rPr>
        <w:t>text</w:t>
      </w:r>
      <w:r w:rsidR="007E2485">
        <w:rPr>
          <w:i/>
          <w:iCs/>
          <w:highlight w:val="yellow"/>
          <w:lang w:val="en-GB" w:bidi="en-US"/>
        </w:rPr>
        <w:t>blocks</w:t>
      </w:r>
      <w:proofErr w:type="spellEnd"/>
      <w:r w:rsidR="007E2485">
        <w:rPr>
          <w:i/>
          <w:iCs/>
          <w:highlight w:val="yellow"/>
          <w:lang w:val="en-GB" w:bidi="en-US"/>
        </w:rPr>
        <w:t>:</w:t>
      </w:r>
    </w:p>
    <w:p w14:paraId="00C1C60F" w14:textId="04E63A26" w:rsidR="007E2485" w:rsidRPr="007E2485" w:rsidRDefault="008A6D7C" w:rsidP="007E2485">
      <w:pPr>
        <w:pStyle w:val="Text"/>
        <w:rPr>
          <w:i/>
          <w:iCs/>
          <w:lang w:val="en-GB" w:bidi="en-US"/>
        </w:rPr>
      </w:pPr>
      <w:r w:rsidRPr="008A6D7C">
        <w:rPr>
          <w:i/>
          <w:iCs/>
          <w:highlight w:val="yellow"/>
          <w:lang w:val="en-GB" w:bidi="en-US"/>
        </w:rPr>
        <w:t>if the course consists of one summative assessment, not being an exam:</w:t>
      </w:r>
      <w:r w:rsidR="007E2485">
        <w:rPr>
          <w:i/>
          <w:iCs/>
          <w:lang w:val="en-GB" w:bidi="en-US"/>
        </w:rPr>
        <w:br/>
      </w:r>
      <w:r w:rsidRPr="008A6D7C">
        <w:rPr>
          <w:lang w:val="en-GB" w:bidi="en-US"/>
        </w:rPr>
        <w:t xml:space="preserve">If </w:t>
      </w:r>
      <w:r>
        <w:rPr>
          <w:lang w:val="en-GB" w:bidi="en-US"/>
        </w:rPr>
        <w:t xml:space="preserve">you obtained a mark between </w:t>
      </w:r>
      <w:r w:rsidRPr="008A6D7C">
        <w:rPr>
          <w:lang w:val="en-GB" w:bidi="en-US"/>
        </w:rPr>
        <w:t>5.0 and 5.</w:t>
      </w:r>
      <w:r>
        <w:rPr>
          <w:lang w:val="en-GB" w:bidi="en-US"/>
        </w:rPr>
        <w:t>7,</w:t>
      </w:r>
      <w:r w:rsidRPr="008A6D7C">
        <w:rPr>
          <w:lang w:val="en-GB" w:bidi="en-US"/>
        </w:rPr>
        <w:t xml:space="preserve"> </w:t>
      </w:r>
      <w:r w:rsidR="007E2485">
        <w:rPr>
          <w:lang w:val="en-GB" w:bidi="en-US"/>
        </w:rPr>
        <w:t xml:space="preserve">or a fail with the option to upgrade your work, </w:t>
      </w:r>
      <w:r w:rsidRPr="008A6D7C">
        <w:rPr>
          <w:lang w:val="en-GB" w:bidi="en-US"/>
        </w:rPr>
        <w:t xml:space="preserve">you </w:t>
      </w:r>
      <w:r>
        <w:rPr>
          <w:lang w:val="en-GB" w:bidi="en-US"/>
        </w:rPr>
        <w:t xml:space="preserve">will </w:t>
      </w:r>
      <w:r w:rsidRPr="008A6D7C">
        <w:rPr>
          <w:lang w:val="en-GB" w:bidi="en-US"/>
        </w:rPr>
        <w:t>receive a fail with option to upgrade your work, you have the right to upgrade your work with an additional assignment.</w:t>
      </w:r>
      <w:r w:rsidR="007E2485" w:rsidRPr="007E2485">
        <w:rPr>
          <w:lang w:val="en-GB" w:bidi="en-US"/>
        </w:rPr>
        <w:t xml:space="preserve"> </w:t>
      </w:r>
      <w:r w:rsidR="007E2485" w:rsidRPr="00B447D9">
        <w:rPr>
          <w:lang w:val="en-GB" w:bidi="en-US"/>
        </w:rPr>
        <w:t xml:space="preserve">With </w:t>
      </w:r>
      <w:r w:rsidR="007E2485">
        <w:rPr>
          <w:lang w:val="en-GB" w:bidi="en-US"/>
        </w:rPr>
        <w:t xml:space="preserve">this </w:t>
      </w:r>
      <w:r w:rsidR="007E2485" w:rsidRPr="00B447D9">
        <w:rPr>
          <w:lang w:val="en-GB" w:bidi="en-US"/>
        </w:rPr>
        <w:t xml:space="preserve">additional </w:t>
      </w:r>
      <w:r w:rsidR="007E2485">
        <w:rPr>
          <w:lang w:val="en-GB" w:bidi="en-US"/>
        </w:rPr>
        <w:t>assignment</w:t>
      </w:r>
      <w:r w:rsidR="007E2485" w:rsidRPr="00B447D9">
        <w:rPr>
          <w:lang w:val="en-GB" w:bidi="en-US"/>
        </w:rPr>
        <w:t xml:space="preserve">, you can upgrade your </w:t>
      </w:r>
      <w:r w:rsidR="007E2485">
        <w:rPr>
          <w:lang w:val="en-GB" w:bidi="en-US"/>
        </w:rPr>
        <w:t xml:space="preserve">mark </w:t>
      </w:r>
      <w:r w:rsidR="007E2485" w:rsidRPr="00B447D9">
        <w:rPr>
          <w:lang w:val="en-GB" w:bidi="en-US"/>
        </w:rPr>
        <w:t xml:space="preserve">to a maximum of 6.0 in the case of a numerical mark, or to a pass in the case of a ‘fail with </w:t>
      </w:r>
      <w:r w:rsidR="007E2485">
        <w:rPr>
          <w:lang w:val="en-GB" w:bidi="en-US"/>
        </w:rPr>
        <w:t>option to upgrade</w:t>
      </w:r>
      <w:r w:rsidR="007E2485" w:rsidRPr="00B447D9">
        <w:rPr>
          <w:lang w:val="en-GB" w:bidi="en-US"/>
        </w:rPr>
        <w:t xml:space="preserve">’. This additional </w:t>
      </w:r>
      <w:r w:rsidR="007E2485">
        <w:rPr>
          <w:lang w:val="en-GB" w:bidi="en-US"/>
        </w:rPr>
        <w:t>assignment</w:t>
      </w:r>
      <w:r w:rsidR="007E2485" w:rsidRPr="00B447D9">
        <w:rPr>
          <w:lang w:val="en-GB" w:bidi="en-US"/>
        </w:rPr>
        <w:t xml:space="preserve"> will be determined by the course coordinator. You have until the next exam period (see academic calendar) to take and submit your additional </w:t>
      </w:r>
      <w:r w:rsidR="007E2485">
        <w:rPr>
          <w:lang w:val="en-GB" w:bidi="en-US"/>
        </w:rPr>
        <w:t>assignment</w:t>
      </w:r>
      <w:r w:rsidR="007E2485" w:rsidRPr="00B447D9">
        <w:rPr>
          <w:lang w:val="en-GB" w:bidi="en-US"/>
        </w:rPr>
        <w:t xml:space="preserve">. This additional </w:t>
      </w:r>
      <w:r w:rsidR="007E2485">
        <w:rPr>
          <w:lang w:val="en-GB" w:bidi="en-US"/>
        </w:rPr>
        <w:t>assignment</w:t>
      </w:r>
      <w:r w:rsidR="007E2485" w:rsidRPr="00B447D9">
        <w:rPr>
          <w:lang w:val="en-GB" w:bidi="en-US"/>
        </w:rPr>
        <w:t xml:space="preserve"> must be submitted no later than </w:t>
      </w:r>
      <w:r w:rsidR="007E2485" w:rsidRPr="00B447D9">
        <w:rPr>
          <w:highlight w:val="yellow"/>
          <w:lang w:val="en-GB" w:bidi="en-US"/>
        </w:rPr>
        <w:t>&lt;enter date&gt;</w:t>
      </w:r>
      <w:r w:rsidR="007E2485">
        <w:rPr>
          <w:highlight w:val="yellow"/>
          <w:lang w:val="en-GB" w:bidi="en-US"/>
        </w:rPr>
        <w:t xml:space="preserve"> </w:t>
      </w:r>
      <w:r w:rsidR="007E2485" w:rsidRPr="005F70AF">
        <w:rPr>
          <w:i/>
          <w:highlight w:val="yellow"/>
          <w:lang w:val="en-GB" w:bidi="en-US"/>
        </w:rPr>
        <w:t>(must be in week 10 of the next term or in the Q5 resit period)</w:t>
      </w:r>
      <w:r w:rsidR="007E2485">
        <w:rPr>
          <w:lang w:val="en-GB" w:bidi="en-US"/>
        </w:rPr>
        <w:t>.</w:t>
      </w:r>
    </w:p>
    <w:p w14:paraId="3DF6F0C2" w14:textId="24D7CE6C" w:rsidR="008A6D7C" w:rsidRDefault="008A6D7C" w:rsidP="008A6D7C">
      <w:pPr>
        <w:pStyle w:val="Text"/>
        <w:rPr>
          <w:lang w:val="en-GB" w:bidi="en-US"/>
        </w:rPr>
      </w:pPr>
    </w:p>
    <w:p w14:paraId="310F0235" w14:textId="7F43EF22" w:rsidR="00D1492B" w:rsidRDefault="008A6D7C" w:rsidP="008A6D7C">
      <w:pPr>
        <w:pStyle w:val="Text"/>
        <w:rPr>
          <w:lang w:val="en-GB" w:bidi="en-US"/>
        </w:rPr>
      </w:pPr>
      <w:r w:rsidRPr="008A6D7C">
        <w:rPr>
          <w:i/>
          <w:iCs/>
          <w:highlight w:val="yellow"/>
          <w:lang w:val="en-GB" w:bidi="en-US"/>
        </w:rPr>
        <w:t>if the course consists of</w:t>
      </w:r>
      <w:r>
        <w:rPr>
          <w:i/>
          <w:iCs/>
          <w:highlight w:val="yellow"/>
          <w:lang w:val="en-GB" w:bidi="en-US"/>
        </w:rPr>
        <w:t xml:space="preserve"> more than one</w:t>
      </w:r>
      <w:r w:rsidRPr="008A6D7C">
        <w:rPr>
          <w:i/>
          <w:iCs/>
          <w:highlight w:val="yellow"/>
          <w:lang w:val="en-GB" w:bidi="en-US"/>
        </w:rPr>
        <w:t xml:space="preserve"> summative assessment</w:t>
      </w:r>
      <w:r>
        <w:rPr>
          <w:i/>
          <w:iCs/>
          <w:highlight w:val="yellow"/>
          <w:lang w:val="en-GB" w:bidi="en-US"/>
        </w:rPr>
        <w:t>s:</w:t>
      </w:r>
      <w:r>
        <w:rPr>
          <w:lang w:val="en-GB" w:bidi="en-US"/>
        </w:rPr>
        <w:br/>
      </w:r>
      <w:r w:rsidR="00D1492B" w:rsidRPr="00B447D9">
        <w:rPr>
          <w:lang w:val="en-GB" w:bidi="en-US"/>
        </w:rPr>
        <w:t xml:space="preserve">If for </w:t>
      </w:r>
      <w:r w:rsidR="00EF764C">
        <w:rPr>
          <w:lang w:val="en-GB" w:bidi="en-US"/>
        </w:rPr>
        <w:t>a</w:t>
      </w:r>
      <w:r w:rsidR="00D1492B" w:rsidRPr="00B447D9">
        <w:rPr>
          <w:lang w:val="en-GB" w:bidi="en-US"/>
        </w:rPr>
        <w:t xml:space="preserve"> </w:t>
      </w:r>
      <w:r>
        <w:rPr>
          <w:lang w:val="en-GB" w:bidi="en-US"/>
        </w:rPr>
        <w:t>course consisting of more than one summative assessment</w:t>
      </w:r>
      <w:r w:rsidR="00D1492B" w:rsidRPr="00B447D9">
        <w:rPr>
          <w:lang w:val="en-GB" w:bidi="en-US"/>
        </w:rPr>
        <w:t xml:space="preserve"> you obtained a </w:t>
      </w:r>
      <w:r w:rsidR="00D1492B">
        <w:rPr>
          <w:lang w:val="en-GB" w:bidi="en-US"/>
        </w:rPr>
        <w:t xml:space="preserve">mark </w:t>
      </w:r>
      <w:r w:rsidR="00D1492B" w:rsidRPr="00B447D9">
        <w:rPr>
          <w:lang w:val="en-GB" w:bidi="en-US"/>
        </w:rPr>
        <w:t xml:space="preserve">between 5.0 and 5.9 and/or you received a </w:t>
      </w:r>
      <w:r w:rsidR="00D1492B">
        <w:rPr>
          <w:lang w:val="en-GB" w:bidi="en-US"/>
        </w:rPr>
        <w:t xml:space="preserve">fail with option to </w:t>
      </w:r>
      <w:r w:rsidR="00EF764C">
        <w:rPr>
          <w:lang w:val="en-GB" w:bidi="en-US"/>
        </w:rPr>
        <w:t>upgrade your</w:t>
      </w:r>
      <w:r w:rsidR="00D1492B">
        <w:rPr>
          <w:lang w:val="en-GB" w:bidi="en-US"/>
        </w:rPr>
        <w:t xml:space="preserve"> work</w:t>
      </w:r>
      <w:r w:rsidR="00D1492B" w:rsidRPr="00B447D9">
        <w:rPr>
          <w:lang w:val="en-GB" w:bidi="en-US"/>
        </w:rPr>
        <w:t>, you have the right to</w:t>
      </w:r>
      <w:r>
        <w:rPr>
          <w:lang w:val="en-GB" w:bidi="en-US"/>
        </w:rPr>
        <w:t xml:space="preserve"> upgrade your work with</w:t>
      </w:r>
      <w:r w:rsidR="00D1492B" w:rsidRPr="00B447D9">
        <w:rPr>
          <w:lang w:val="en-GB" w:bidi="en-US"/>
        </w:rPr>
        <w:t xml:space="preserve"> an additional</w:t>
      </w:r>
      <w:r>
        <w:rPr>
          <w:lang w:val="en-GB" w:bidi="en-US"/>
        </w:rPr>
        <w:t xml:space="preserve"> assignment</w:t>
      </w:r>
      <w:r w:rsidR="00D1492B" w:rsidRPr="00B447D9">
        <w:rPr>
          <w:lang w:val="en-GB" w:bidi="en-US"/>
        </w:rPr>
        <w:t xml:space="preserve">. With </w:t>
      </w:r>
      <w:r>
        <w:rPr>
          <w:lang w:val="en-GB" w:bidi="en-US"/>
        </w:rPr>
        <w:t xml:space="preserve">this </w:t>
      </w:r>
      <w:r w:rsidR="00D1492B" w:rsidRPr="00B447D9">
        <w:rPr>
          <w:lang w:val="en-GB" w:bidi="en-US"/>
        </w:rPr>
        <w:t xml:space="preserve">additional </w:t>
      </w:r>
      <w:r>
        <w:rPr>
          <w:lang w:val="en-GB" w:bidi="en-US"/>
        </w:rPr>
        <w:t>assignment</w:t>
      </w:r>
      <w:r w:rsidR="00D1492B" w:rsidRPr="00B447D9">
        <w:rPr>
          <w:lang w:val="en-GB" w:bidi="en-US"/>
        </w:rPr>
        <w:t xml:space="preserve">, you can upgrade your </w:t>
      </w:r>
      <w:r w:rsidR="00D1492B">
        <w:rPr>
          <w:lang w:val="en-GB" w:bidi="en-US"/>
        </w:rPr>
        <w:t xml:space="preserve">mark </w:t>
      </w:r>
      <w:r w:rsidR="00D1492B" w:rsidRPr="00B447D9">
        <w:rPr>
          <w:lang w:val="en-GB" w:bidi="en-US"/>
        </w:rPr>
        <w:t xml:space="preserve">to a maximum of 6.0 in the case of a numerical mark, or to a pass in the case of a ‘fail with </w:t>
      </w:r>
      <w:r w:rsidR="00B867B5">
        <w:rPr>
          <w:lang w:val="en-GB" w:bidi="en-US"/>
        </w:rPr>
        <w:t>option to</w:t>
      </w:r>
      <w:r>
        <w:rPr>
          <w:lang w:val="en-GB" w:bidi="en-US"/>
        </w:rPr>
        <w:t xml:space="preserve"> upgrade</w:t>
      </w:r>
      <w:r w:rsidR="00D1492B" w:rsidRPr="00B447D9">
        <w:rPr>
          <w:lang w:val="en-GB" w:bidi="en-US"/>
        </w:rPr>
        <w:t xml:space="preserve">’. This additional </w:t>
      </w:r>
      <w:r>
        <w:rPr>
          <w:lang w:val="en-GB" w:bidi="en-US"/>
        </w:rPr>
        <w:t>assignment</w:t>
      </w:r>
      <w:r w:rsidR="00D1492B" w:rsidRPr="00B447D9">
        <w:rPr>
          <w:lang w:val="en-GB" w:bidi="en-US"/>
        </w:rPr>
        <w:t xml:space="preserve"> will be determined by the course coordinator. You have until the next exam period (see academic calendar) to take and submit your additional </w:t>
      </w:r>
      <w:r>
        <w:rPr>
          <w:lang w:val="en-GB" w:bidi="en-US"/>
        </w:rPr>
        <w:t>assignment</w:t>
      </w:r>
      <w:r w:rsidR="00D1492B" w:rsidRPr="00B447D9">
        <w:rPr>
          <w:lang w:val="en-GB" w:bidi="en-US"/>
        </w:rPr>
        <w:t xml:space="preserve">. This additional </w:t>
      </w:r>
      <w:r>
        <w:rPr>
          <w:lang w:val="en-GB" w:bidi="en-US"/>
        </w:rPr>
        <w:t>assignment</w:t>
      </w:r>
      <w:r w:rsidR="00D1492B" w:rsidRPr="00B447D9">
        <w:rPr>
          <w:lang w:val="en-GB" w:bidi="en-US"/>
        </w:rPr>
        <w:t xml:space="preserve"> must be submitted no later than </w:t>
      </w:r>
      <w:r w:rsidR="00D1492B" w:rsidRPr="00B447D9">
        <w:rPr>
          <w:highlight w:val="yellow"/>
          <w:lang w:val="en-GB" w:bidi="en-US"/>
        </w:rPr>
        <w:t>&lt;enter date&gt;</w:t>
      </w:r>
      <w:r w:rsidR="00D1492B">
        <w:rPr>
          <w:highlight w:val="yellow"/>
          <w:lang w:val="en-GB" w:bidi="en-US"/>
        </w:rPr>
        <w:t xml:space="preserve"> </w:t>
      </w:r>
      <w:r w:rsidR="00D1492B" w:rsidRPr="005F70AF">
        <w:rPr>
          <w:i/>
          <w:highlight w:val="yellow"/>
          <w:lang w:val="en-GB" w:bidi="en-US"/>
        </w:rPr>
        <w:t>(must be in week 10 of the next term or in the Q5 resit period)</w:t>
      </w:r>
      <w:r w:rsidR="00D1492B">
        <w:rPr>
          <w:lang w:val="en-GB" w:bidi="en-US"/>
        </w:rPr>
        <w:t>.</w:t>
      </w:r>
    </w:p>
    <w:p w14:paraId="31FD7A5C" w14:textId="5D3B87E0" w:rsidR="008A6D7C" w:rsidRDefault="008A6D7C" w:rsidP="008A6D7C">
      <w:pPr>
        <w:pStyle w:val="Text"/>
        <w:rPr>
          <w:lang w:val="en-GB" w:bidi="en-US"/>
        </w:rPr>
      </w:pPr>
      <w:r>
        <w:rPr>
          <w:highlight w:val="yellow"/>
          <w:lang w:val="en-GB" w:bidi="en-US"/>
        </w:rPr>
        <w:br/>
      </w:r>
    </w:p>
    <w:p w14:paraId="0C30BA4C" w14:textId="77777777" w:rsidR="00CC59E4" w:rsidRDefault="00CC59E4" w:rsidP="00D1492B">
      <w:pPr>
        <w:pStyle w:val="Title2-subtitle"/>
        <w:rPr>
          <w:lang w:val="en-GB" w:bidi="en-US"/>
        </w:rPr>
      </w:pPr>
    </w:p>
    <w:p w14:paraId="27D46A6C" w14:textId="46642D75" w:rsidR="00D1492B" w:rsidRPr="00B447D9" w:rsidRDefault="00D1492B" w:rsidP="00D1492B">
      <w:pPr>
        <w:pStyle w:val="Title2-subtitle"/>
        <w:rPr>
          <w:lang w:val="en-GB"/>
        </w:rPr>
      </w:pPr>
      <w:r w:rsidRPr="00B447D9">
        <w:rPr>
          <w:lang w:val="en-GB" w:bidi="en-US"/>
        </w:rPr>
        <w:t>Inspection and discussion</w:t>
      </w:r>
    </w:p>
    <w:p w14:paraId="1B03696F" w14:textId="77777777" w:rsidR="00D1492B" w:rsidRPr="00B447D9" w:rsidRDefault="00D1492B" w:rsidP="00D1492B">
      <w:pPr>
        <w:pStyle w:val="Text"/>
        <w:rPr>
          <w:b/>
          <w:lang w:val="en-GB"/>
        </w:rPr>
      </w:pPr>
      <w:r w:rsidRPr="00B447D9">
        <w:rPr>
          <w:lang w:val="en-GB" w:bidi="en-US"/>
        </w:rPr>
        <w:t xml:space="preserve">After the </w:t>
      </w:r>
      <w:r>
        <w:rPr>
          <w:lang w:val="en-GB" w:bidi="en-US"/>
        </w:rPr>
        <w:t xml:space="preserve">mark </w:t>
      </w:r>
      <w:r w:rsidRPr="00B447D9">
        <w:rPr>
          <w:lang w:val="en-GB" w:bidi="en-US"/>
        </w:rPr>
        <w:t>for the &lt;</w:t>
      </w:r>
      <w:r w:rsidRPr="00B447D9">
        <w:rPr>
          <w:highlight w:val="yellow"/>
          <w:lang w:val="en-GB" w:bidi="en-US"/>
        </w:rPr>
        <w:t>(interim) assessments</w:t>
      </w:r>
      <w:r w:rsidRPr="00B447D9">
        <w:rPr>
          <w:lang w:val="en-GB" w:bidi="en-US"/>
        </w:rPr>
        <w:t>&gt;</w:t>
      </w:r>
      <w:r>
        <w:rPr>
          <w:lang w:val="en-GB" w:bidi="en-US"/>
        </w:rPr>
        <w:t xml:space="preserve"> has been </w:t>
      </w:r>
      <w:r w:rsidRPr="00B447D9">
        <w:rPr>
          <w:lang w:val="en-GB" w:bidi="en-US"/>
        </w:rPr>
        <w:t xml:space="preserve">published, you have the right to inspect and possibly discuss your assessed work (within 20 working days). </w:t>
      </w:r>
    </w:p>
    <w:p w14:paraId="6CF083A4" w14:textId="77777777" w:rsidR="00D1492B" w:rsidRPr="00B447D9" w:rsidRDefault="00D1492B" w:rsidP="00D1492B">
      <w:pPr>
        <w:pStyle w:val="Text"/>
        <w:rPr>
          <w:lang w:val="en-GB"/>
        </w:rPr>
      </w:pPr>
      <w:r w:rsidRPr="00B447D9">
        <w:rPr>
          <w:highlight w:val="yellow"/>
          <w:lang w:val="en-GB" w:bidi="en-US"/>
        </w:rPr>
        <w:t xml:space="preserve">&lt;Explain here how the opportunity to inspect and discuss work is organised </w:t>
      </w:r>
      <w:r>
        <w:rPr>
          <w:highlight w:val="yellow"/>
          <w:lang w:val="en-GB" w:bidi="en-US"/>
        </w:rPr>
        <w:t xml:space="preserve">for </w:t>
      </w:r>
      <w:r w:rsidRPr="00B447D9">
        <w:rPr>
          <w:highlight w:val="yellow"/>
          <w:lang w:val="en-GB" w:bidi="en-US"/>
        </w:rPr>
        <w:t xml:space="preserve">the course&gt; </w:t>
      </w:r>
    </w:p>
    <w:p w14:paraId="50F26E30" w14:textId="77777777" w:rsidR="00CC59E4" w:rsidRDefault="00CC59E4" w:rsidP="00D66FA7">
      <w:pPr>
        <w:pStyle w:val="Title2-subtitle"/>
        <w:rPr>
          <w:lang w:val="en-GB" w:bidi="en-US"/>
        </w:rPr>
      </w:pPr>
    </w:p>
    <w:p w14:paraId="338AB1F4" w14:textId="32D282D8" w:rsidR="00D66FA7" w:rsidRPr="00B447D9" w:rsidRDefault="00D66FA7" w:rsidP="00D66FA7">
      <w:pPr>
        <w:pStyle w:val="Title2-subtitle"/>
        <w:rPr>
          <w:lang w:val="en-GB"/>
        </w:rPr>
      </w:pPr>
      <w:r w:rsidRPr="00B447D9">
        <w:rPr>
          <w:lang w:val="en-GB" w:bidi="en-US"/>
        </w:rPr>
        <w:t xml:space="preserve">Validity period of </w:t>
      </w:r>
      <w:r>
        <w:rPr>
          <w:lang w:val="en-GB" w:bidi="en-US"/>
        </w:rPr>
        <w:t xml:space="preserve">marks </w:t>
      </w:r>
      <w:r w:rsidRPr="00B447D9">
        <w:rPr>
          <w:lang w:val="en-GB" w:bidi="en-US"/>
        </w:rPr>
        <w:t>obtained</w:t>
      </w:r>
    </w:p>
    <w:p w14:paraId="6AD9AA11" w14:textId="77777777" w:rsidR="00D66FA7" w:rsidRPr="00B447D9" w:rsidRDefault="00D66FA7" w:rsidP="00D66FA7">
      <w:pPr>
        <w:pStyle w:val="Text"/>
        <w:rPr>
          <w:lang w:val="en-GB"/>
        </w:rPr>
      </w:pPr>
      <w:r w:rsidRPr="00B447D9">
        <w:rPr>
          <w:lang w:val="en-GB" w:bidi="en-US"/>
        </w:rPr>
        <w:lastRenderedPageBreak/>
        <w:t xml:space="preserve">If the final </w:t>
      </w:r>
      <w:r>
        <w:rPr>
          <w:lang w:val="en-GB" w:bidi="en-US"/>
        </w:rPr>
        <w:t xml:space="preserve">mark </w:t>
      </w:r>
      <w:r w:rsidRPr="00B447D9">
        <w:rPr>
          <w:lang w:val="en-GB" w:bidi="en-US"/>
        </w:rPr>
        <w:t xml:space="preserve">for the course is 6.0 or higher, you have passed the course. </w:t>
      </w:r>
    </w:p>
    <w:p w14:paraId="3B5E3281" w14:textId="77777777" w:rsidR="00D66FA7" w:rsidRPr="00B447D9" w:rsidRDefault="00D66FA7" w:rsidP="00D66FA7">
      <w:pPr>
        <w:pStyle w:val="Text"/>
        <w:rPr>
          <w:i/>
          <w:lang w:val="en-GB"/>
        </w:rPr>
      </w:pPr>
      <w:r w:rsidRPr="00B447D9">
        <w:rPr>
          <w:i/>
          <w:highlight w:val="yellow"/>
          <w:lang w:val="en-GB" w:bidi="en-US"/>
        </w:rPr>
        <w:t>(Add if the course consists of more than 1 summative component)</w:t>
      </w:r>
    </w:p>
    <w:p w14:paraId="27C46119" w14:textId="77777777" w:rsidR="00D66FA7" w:rsidRPr="00B447D9" w:rsidRDefault="00D66FA7" w:rsidP="00D66FA7">
      <w:pPr>
        <w:pStyle w:val="Text"/>
        <w:rPr>
          <w:lang w:val="en-GB"/>
        </w:rPr>
      </w:pPr>
      <w:r w:rsidRPr="00B447D9">
        <w:rPr>
          <w:lang w:val="en-GB" w:bidi="en-US"/>
        </w:rPr>
        <w:t xml:space="preserve">If you have not passed the course with a final </w:t>
      </w:r>
      <w:r>
        <w:rPr>
          <w:lang w:val="en-GB" w:bidi="en-US"/>
        </w:rPr>
        <w:t xml:space="preserve">mark </w:t>
      </w:r>
      <w:r w:rsidRPr="00B447D9">
        <w:rPr>
          <w:lang w:val="en-GB" w:bidi="en-US"/>
        </w:rPr>
        <w:t xml:space="preserve">of 6.0 or higher and the course consists of several summative interim assessments, the following applies: </w:t>
      </w:r>
    </w:p>
    <w:p w14:paraId="33CDB494" w14:textId="77777777" w:rsidR="00D66FA7" w:rsidRPr="00B447D9" w:rsidRDefault="00D66FA7" w:rsidP="00D66FA7">
      <w:pPr>
        <w:pStyle w:val="Text-bullet"/>
        <w:rPr>
          <w:lang w:val="en-GB"/>
        </w:rPr>
      </w:pPr>
      <w:r w:rsidRPr="00B447D9">
        <w:rPr>
          <w:lang w:val="en-GB" w:bidi="en-US"/>
        </w:rPr>
        <w:t xml:space="preserve">The partial </w:t>
      </w:r>
      <w:r>
        <w:rPr>
          <w:lang w:val="en-GB" w:bidi="en-US"/>
        </w:rPr>
        <w:t xml:space="preserve">marks </w:t>
      </w:r>
      <w:r w:rsidRPr="00B447D9">
        <w:rPr>
          <w:lang w:val="en-GB" w:bidi="en-US"/>
        </w:rPr>
        <w:t>that you obtain are only valid in this academic year (</w:t>
      </w:r>
      <w:r>
        <w:rPr>
          <w:lang w:val="en-GB" w:bidi="en-US"/>
        </w:rPr>
        <w:t xml:space="preserve">i.e. </w:t>
      </w:r>
      <w:r w:rsidRPr="00B447D9">
        <w:rPr>
          <w:lang w:val="en-GB" w:bidi="en-US"/>
        </w:rPr>
        <w:t xml:space="preserve">in </w:t>
      </w:r>
      <w:r w:rsidRPr="00B447D9">
        <w:rPr>
          <w:highlight w:val="yellow"/>
          <w:lang w:val="en-GB" w:bidi="en-US"/>
        </w:rPr>
        <w:t>202X/202X+1&gt;).</w:t>
      </w:r>
      <w:r w:rsidRPr="00B447D9">
        <w:rPr>
          <w:lang w:val="en-GB" w:bidi="en-US"/>
        </w:rPr>
        <w:t xml:space="preserve"> On 31 August &lt;</w:t>
      </w:r>
      <w:r w:rsidRPr="00B447D9">
        <w:rPr>
          <w:highlight w:val="yellow"/>
          <w:lang w:val="en-GB" w:bidi="en-US"/>
        </w:rPr>
        <w:t>202X+1</w:t>
      </w:r>
      <w:r w:rsidRPr="00B447D9">
        <w:rPr>
          <w:lang w:val="en-GB" w:bidi="en-US"/>
        </w:rPr>
        <w:t xml:space="preserve">&gt; </w:t>
      </w:r>
      <w:r>
        <w:rPr>
          <w:lang w:val="en-GB" w:bidi="en-US"/>
        </w:rPr>
        <w:t xml:space="preserve">any </w:t>
      </w:r>
      <w:r w:rsidRPr="00B447D9">
        <w:rPr>
          <w:lang w:val="en-GB" w:bidi="en-US"/>
        </w:rPr>
        <w:t xml:space="preserve">partial </w:t>
      </w:r>
      <w:r>
        <w:rPr>
          <w:lang w:val="en-GB" w:bidi="en-US"/>
        </w:rPr>
        <w:t xml:space="preserve">mark </w:t>
      </w:r>
      <w:r w:rsidRPr="00B447D9">
        <w:rPr>
          <w:lang w:val="en-GB" w:bidi="en-US"/>
        </w:rPr>
        <w:t xml:space="preserve">that have been obtained will expire. </w:t>
      </w:r>
    </w:p>
    <w:p w14:paraId="759569F4" w14:textId="77777777" w:rsidR="00D66FA7" w:rsidRPr="00B447D9" w:rsidRDefault="00D66FA7" w:rsidP="00D66FA7">
      <w:pPr>
        <w:pStyle w:val="Text-bullet"/>
        <w:rPr>
          <w:lang w:val="en-GB"/>
        </w:rPr>
      </w:pPr>
      <w:r w:rsidRPr="00B447D9">
        <w:rPr>
          <w:lang w:val="en-GB" w:bidi="en-US"/>
        </w:rPr>
        <w:t>However, if the content and form of the course have not changed in the &lt;</w:t>
      </w:r>
      <w:r w:rsidRPr="00B447D9">
        <w:rPr>
          <w:highlight w:val="yellow"/>
          <w:lang w:val="en-GB" w:bidi="en-US"/>
        </w:rPr>
        <w:t>202X+1/202X+2</w:t>
      </w:r>
      <w:r w:rsidRPr="00B447D9">
        <w:rPr>
          <w:lang w:val="en-GB" w:bidi="en-US"/>
        </w:rPr>
        <w:t>&gt;</w:t>
      </w:r>
      <w:r>
        <w:rPr>
          <w:lang w:val="en-GB" w:bidi="en-US"/>
        </w:rPr>
        <w:t xml:space="preserve"> </w:t>
      </w:r>
      <w:r w:rsidRPr="00B447D9">
        <w:rPr>
          <w:lang w:val="en-GB" w:bidi="en-US"/>
        </w:rPr>
        <w:t xml:space="preserve">academic year, the interim assessments that have been passed and/or for which a </w:t>
      </w:r>
      <w:r>
        <w:rPr>
          <w:lang w:val="en-GB" w:bidi="en-US"/>
        </w:rPr>
        <w:t xml:space="preserve">mark </w:t>
      </w:r>
      <w:r w:rsidRPr="00B447D9">
        <w:rPr>
          <w:lang w:val="en-GB" w:bidi="en-US"/>
        </w:rPr>
        <w:t xml:space="preserve">of 6.0 or higher has been obtained </w:t>
      </w:r>
      <w:r>
        <w:rPr>
          <w:lang w:val="en-GB" w:bidi="en-US"/>
        </w:rPr>
        <w:t xml:space="preserve">can </w:t>
      </w:r>
      <w:r w:rsidRPr="00B447D9">
        <w:rPr>
          <w:lang w:val="en-GB" w:bidi="en-US"/>
        </w:rPr>
        <w:t xml:space="preserve">be extended. These extended </w:t>
      </w:r>
      <w:r>
        <w:rPr>
          <w:lang w:val="en-GB" w:bidi="en-US"/>
        </w:rPr>
        <w:t xml:space="preserve">marks </w:t>
      </w:r>
      <w:r w:rsidRPr="00B447D9">
        <w:rPr>
          <w:lang w:val="en-GB" w:bidi="en-US"/>
        </w:rPr>
        <w:t xml:space="preserve">will be entered into OSIRIS at the start of the course, and will have a result date that is the same as the first day of the term in which the course starts. </w:t>
      </w:r>
    </w:p>
    <w:p w14:paraId="000EADD4" w14:textId="0B2F2F37" w:rsidR="00D66FA7" w:rsidRDefault="00D66FA7" w:rsidP="00D66FA7">
      <w:pPr>
        <w:pStyle w:val="Text-bullet"/>
        <w:rPr>
          <w:lang w:val="en-GB"/>
        </w:rPr>
      </w:pPr>
      <w:r w:rsidRPr="00B447D9">
        <w:rPr>
          <w:lang w:val="en-GB" w:bidi="en-US"/>
        </w:rPr>
        <w:t xml:space="preserve">A partial </w:t>
      </w:r>
      <w:r>
        <w:rPr>
          <w:lang w:val="en-GB" w:bidi="en-US"/>
        </w:rPr>
        <w:t xml:space="preserve">mark </w:t>
      </w:r>
      <w:r w:rsidRPr="00B447D9">
        <w:rPr>
          <w:lang w:val="en-GB" w:bidi="en-US"/>
        </w:rPr>
        <w:t>can only be extended once.</w:t>
      </w:r>
    </w:p>
    <w:p w14:paraId="2C32F612" w14:textId="77777777" w:rsidR="00D66FA7" w:rsidRDefault="00D66FA7" w:rsidP="00D66FA7">
      <w:pPr>
        <w:pStyle w:val="Text-bullet"/>
        <w:numPr>
          <w:ilvl w:val="0"/>
          <w:numId w:val="0"/>
        </w:numPr>
        <w:ind w:left="1080"/>
        <w:rPr>
          <w:lang w:val="en-GB"/>
        </w:rPr>
      </w:pPr>
    </w:p>
    <w:p w14:paraId="0324BA01" w14:textId="77777777" w:rsidR="00CC59E4" w:rsidRDefault="00CC59E4" w:rsidP="00D66FA7">
      <w:pPr>
        <w:pStyle w:val="Title2-subtitle"/>
        <w:rPr>
          <w:lang w:val="en-GB" w:bidi="en-US"/>
        </w:rPr>
      </w:pPr>
    </w:p>
    <w:p w14:paraId="426B7BC9" w14:textId="2527CE5E" w:rsidR="00D66FA7" w:rsidRPr="00B447D9" w:rsidRDefault="00D66FA7" w:rsidP="00D66FA7">
      <w:pPr>
        <w:pStyle w:val="Title2-subtitle"/>
        <w:rPr>
          <w:lang w:val="en-GB"/>
        </w:rPr>
      </w:pPr>
      <w:r w:rsidRPr="00B447D9">
        <w:rPr>
          <w:lang w:val="en-GB" w:bidi="en-US"/>
        </w:rPr>
        <w:t xml:space="preserve">Checking for fraud/plagiarism </w:t>
      </w:r>
    </w:p>
    <w:p w14:paraId="20480F09" w14:textId="0AB4E6D3" w:rsidR="00D66FA7" w:rsidRPr="00B447D9" w:rsidRDefault="00D66FA7" w:rsidP="007E2485">
      <w:pPr>
        <w:pStyle w:val="Text"/>
        <w:rPr>
          <w:lang w:val="en-GB"/>
        </w:rPr>
      </w:pPr>
      <w:r w:rsidRPr="00B447D9">
        <w:rPr>
          <w:lang w:val="en-GB" w:bidi="en-US"/>
        </w:rPr>
        <w:t xml:space="preserve">We need to be able to assess students on their own performance. For this reason, checks for fraud/plagiarism are made in this course. </w:t>
      </w:r>
      <w:r>
        <w:rPr>
          <w:lang w:val="en-GB" w:bidi="en-US"/>
        </w:rPr>
        <w:t xml:space="preserve">For </w:t>
      </w:r>
      <w:r w:rsidRPr="00B447D9">
        <w:rPr>
          <w:lang w:val="en-GB" w:bidi="en-US"/>
        </w:rPr>
        <w:t>more information about what is meant by fraud/plagiarism</w:t>
      </w:r>
      <w:r>
        <w:rPr>
          <w:lang w:val="en-GB" w:bidi="en-US"/>
        </w:rPr>
        <w:t>, c</w:t>
      </w:r>
      <w:r w:rsidRPr="00B447D9">
        <w:rPr>
          <w:lang w:val="en-GB" w:bidi="en-US"/>
        </w:rPr>
        <w:t xml:space="preserve">lick </w:t>
      </w:r>
      <w:hyperlink r:id="rId16" w:history="1">
        <w:r w:rsidRPr="007E2485">
          <w:rPr>
            <w:rStyle w:val="Hyperlink"/>
            <w:rFonts w:asciiTheme="minorHAnsi" w:hAnsiTheme="minorHAnsi"/>
            <w:lang w:val="en-GB" w:bidi="en-US"/>
          </w:rPr>
          <w:t>here</w:t>
        </w:r>
      </w:hyperlink>
      <w:r w:rsidRPr="00B447D9">
        <w:rPr>
          <w:lang w:val="en-GB" w:bidi="en-US"/>
        </w:rPr>
        <w:t xml:space="preserve">. </w:t>
      </w:r>
    </w:p>
    <w:p w14:paraId="1A12438B" w14:textId="627588A6" w:rsidR="00D66FA7" w:rsidRDefault="00D66FA7" w:rsidP="00033C81">
      <w:pPr>
        <w:pStyle w:val="Text"/>
        <w:rPr>
          <w:lang w:val="en-GB" w:bidi="en-US"/>
        </w:rPr>
      </w:pPr>
      <w:r w:rsidRPr="00B447D9">
        <w:rPr>
          <w:lang w:val="en-GB" w:bidi="en-US"/>
        </w:rPr>
        <w:t>Suspicions of any form of fraud will be reported to the Board of Examiners. Should fraud be detected, no result for this course will be recorded in any instance, and the Board of Examiners may take measures such as excluding the perpetrator from one or more assessments at TU Delft for a certain period.</w:t>
      </w:r>
    </w:p>
    <w:p w14:paraId="210F958A" w14:textId="77777777" w:rsidR="007E2485" w:rsidRPr="007E2485" w:rsidRDefault="007E2485" w:rsidP="00033C81">
      <w:pPr>
        <w:pStyle w:val="Text"/>
        <w:rPr>
          <w:b/>
          <w:bCs/>
          <w:highlight w:val="yellow"/>
          <w:lang w:val="en-GB" w:bidi="en-US"/>
        </w:rPr>
      </w:pPr>
      <w:r w:rsidRPr="007E2485">
        <w:rPr>
          <w:b/>
          <w:bCs/>
          <w:highlight w:val="yellow"/>
          <w:lang w:val="en-GB" w:bidi="en-US"/>
        </w:rPr>
        <w:t>Include use of AI:</w:t>
      </w:r>
    </w:p>
    <w:p w14:paraId="202DCCA4" w14:textId="1ED6D469" w:rsidR="007E2485" w:rsidRDefault="007E2485" w:rsidP="00033C81">
      <w:pPr>
        <w:pStyle w:val="Text"/>
        <w:rPr>
          <w:lang w:val="en-GB"/>
        </w:rPr>
      </w:pPr>
      <w:r w:rsidRPr="007E2485">
        <w:rPr>
          <w:highlight w:val="yellow"/>
          <w:lang w:val="en-GB" w:bidi="en-US"/>
        </w:rPr>
        <w:t xml:space="preserve">is it allowed or is it considered fraud?, if allowed </w:t>
      </w:r>
      <w:r w:rsidRPr="007E2485">
        <w:rPr>
          <w:highlight w:val="yellow"/>
          <w:lang w:val="en-GB" w:bidi="en-US"/>
        </w:rPr>
        <w:sym w:font="Wingdings" w:char="F0E0"/>
      </w:r>
      <w:r w:rsidRPr="007E2485">
        <w:rPr>
          <w:highlight w:val="yellow"/>
          <w:lang w:val="en-GB" w:bidi="en-US"/>
        </w:rPr>
        <w:t xml:space="preserve"> do you wish to see prompts or want it to be mentioned somehow?</w:t>
      </w:r>
      <w:r w:rsidR="0061203D">
        <w:rPr>
          <w:lang w:val="en-GB" w:bidi="en-US"/>
        </w:rPr>
        <w:t xml:space="preserve"> Check the following </w:t>
      </w:r>
      <w:hyperlink r:id="rId17" w:history="1">
        <w:r w:rsidR="0061203D" w:rsidRPr="0061203D">
          <w:rPr>
            <w:rStyle w:val="Hyperlink"/>
            <w:lang w:val="en-GB" w:bidi="en-US"/>
          </w:rPr>
          <w:t>page</w:t>
        </w:r>
      </w:hyperlink>
      <w:r w:rsidR="0061203D">
        <w:rPr>
          <w:lang w:val="en-GB" w:bidi="en-US"/>
        </w:rPr>
        <w:t xml:space="preserve"> for more details.</w:t>
      </w:r>
    </w:p>
    <w:p w14:paraId="7A656320" w14:textId="77777777" w:rsidR="00CC59E4" w:rsidRDefault="00CC59E4" w:rsidP="00033C81">
      <w:pPr>
        <w:pStyle w:val="Title2-subtitle"/>
      </w:pPr>
    </w:p>
    <w:p w14:paraId="51B46CC3" w14:textId="2A17E5BB" w:rsidR="004C06F0" w:rsidRDefault="004C06F0" w:rsidP="00033C81">
      <w:pPr>
        <w:pStyle w:val="Title2-subtitle"/>
      </w:pPr>
      <w:r w:rsidRPr="00033C81">
        <w:t>Assessment form</w:t>
      </w:r>
      <w:r w:rsidR="00684DA4">
        <w:t>/r</w:t>
      </w:r>
      <w:r w:rsidR="00D1492B" w:rsidRPr="00033C81">
        <w:t>ubric</w:t>
      </w:r>
    </w:p>
    <w:p w14:paraId="1F53CD60" w14:textId="6E27228C" w:rsidR="00033C81" w:rsidRPr="00033C81" w:rsidRDefault="00033C81" w:rsidP="00033C81">
      <w:pPr>
        <w:pStyle w:val="Title2-subtitle"/>
        <w:rPr>
          <w:rFonts w:ascii="Nirmala UI Semilight" w:eastAsia="Calibri" w:hAnsi="Nirmala UI Semilight"/>
          <w:color w:val="auto"/>
          <w:sz w:val="22"/>
          <w:szCs w:val="22"/>
          <w:highlight w:val="yellow"/>
          <w:lang w:val="en-GB" w:bidi="en-US"/>
        </w:rPr>
      </w:pPr>
      <w:r w:rsidRPr="00033C81">
        <w:rPr>
          <w:rFonts w:ascii="Nirmala UI Semilight" w:eastAsia="Calibri" w:hAnsi="Nirmala UI Semilight"/>
          <w:color w:val="auto"/>
          <w:sz w:val="22"/>
          <w:szCs w:val="22"/>
          <w:highlight w:val="yellow"/>
          <w:lang w:val="en-GB" w:bidi="en-US"/>
        </w:rPr>
        <w:t>&lt;insert assessment form/rubric&gt;</w:t>
      </w:r>
    </w:p>
    <w:p w14:paraId="1F17A0FF" w14:textId="77777777" w:rsidR="004C06F0" w:rsidRPr="001B7E0C" w:rsidRDefault="004C06F0" w:rsidP="004C06F0">
      <w:pPr>
        <w:pStyle w:val="ListParagraph"/>
        <w:ind w:left="720"/>
        <w:rPr>
          <w:sz w:val="20"/>
          <w:szCs w:val="20"/>
        </w:rPr>
      </w:pPr>
    </w:p>
    <w:p w14:paraId="688809BC" w14:textId="77777777" w:rsidR="004C06F0" w:rsidRDefault="004C06F0">
      <w:pPr>
        <w:rPr>
          <w:b/>
          <w:sz w:val="32"/>
        </w:rPr>
      </w:pPr>
      <w:r>
        <w:rPr>
          <w:b/>
          <w:sz w:val="32"/>
        </w:rPr>
        <w:br w:type="page"/>
      </w:r>
    </w:p>
    <w:p w14:paraId="45EA6CDB" w14:textId="7F2D2FA2" w:rsidR="004C06F0" w:rsidRDefault="004C06F0" w:rsidP="004C06F0">
      <w:pPr>
        <w:pStyle w:val="Title1-chaptertitle"/>
      </w:pPr>
      <w:bookmarkStart w:id="11" w:name="_Toc75197987"/>
      <w:r>
        <w:lastRenderedPageBreak/>
        <w:t>Assignment</w:t>
      </w:r>
      <w:bookmarkEnd w:id="11"/>
    </w:p>
    <w:p w14:paraId="4D5ED531" w14:textId="1334E4BE" w:rsidR="004C06F0" w:rsidRDefault="004C06F0" w:rsidP="004C06F0">
      <w:pPr>
        <w:pStyle w:val="Text-bullet"/>
      </w:pPr>
      <w:r w:rsidRPr="00D44AA8">
        <w:t>D</w:t>
      </w:r>
      <w:r>
        <w:t xml:space="preserve">escription of the assignments </w:t>
      </w:r>
      <w:r w:rsidR="0057771E" w:rsidRPr="00014EEC">
        <w:t xml:space="preserve">and deadlines </w:t>
      </w:r>
      <w:r w:rsidRPr="00014EEC">
        <w:t>of</w:t>
      </w:r>
      <w:r>
        <w:t xml:space="preserve"> the </w:t>
      </w:r>
      <w:r w:rsidR="00F12375">
        <w:t>deliverables</w:t>
      </w:r>
    </w:p>
    <w:p w14:paraId="4A258527" w14:textId="77777777" w:rsidR="004C06F0" w:rsidRPr="00D44AA8" w:rsidRDefault="004C06F0" w:rsidP="004C06F0">
      <w:pPr>
        <w:pStyle w:val="ListParagraph"/>
        <w:ind w:left="720"/>
        <w:rPr>
          <w:sz w:val="20"/>
          <w:szCs w:val="20"/>
        </w:rPr>
      </w:pPr>
    </w:p>
    <w:p w14:paraId="1C720688" w14:textId="77777777" w:rsidR="004C06F0" w:rsidRDefault="004C06F0">
      <w:pPr>
        <w:rPr>
          <w:b/>
          <w:sz w:val="32"/>
        </w:rPr>
      </w:pPr>
      <w:r>
        <w:rPr>
          <w:b/>
          <w:sz w:val="32"/>
        </w:rPr>
        <w:br w:type="page"/>
      </w:r>
    </w:p>
    <w:p w14:paraId="5D714F52" w14:textId="6490F17D" w:rsidR="004C06F0" w:rsidRDefault="00B43B86" w:rsidP="004C06F0">
      <w:pPr>
        <w:pStyle w:val="Title1-chaptertitle"/>
      </w:pPr>
      <w:bookmarkStart w:id="12" w:name="_Toc75197988"/>
      <w:r>
        <w:lastRenderedPageBreak/>
        <w:t>Course o</w:t>
      </w:r>
      <w:r w:rsidR="004C06F0">
        <w:t>utline</w:t>
      </w:r>
      <w:bookmarkEnd w:id="12"/>
    </w:p>
    <w:p w14:paraId="5EFCD44E" w14:textId="77777777" w:rsidR="00E41978" w:rsidRPr="00E41978" w:rsidRDefault="004C06F0" w:rsidP="004C06F0">
      <w:pPr>
        <w:pStyle w:val="Text-bullet"/>
        <w:rPr>
          <w:sz w:val="20"/>
          <w:szCs w:val="20"/>
        </w:rPr>
      </w:pPr>
      <w:r w:rsidRPr="001B7E0C">
        <w:t>Show the Weekly planning. This is the ideal planning as defined by the teacher. Students can specify their detailed planning themselves. Use the Excel format. You can add or adjust elements, but make sure to mention:</w:t>
      </w:r>
    </w:p>
    <w:p w14:paraId="2469942C" w14:textId="77777777" w:rsidR="00E41978" w:rsidRPr="00E41978" w:rsidRDefault="004C06F0" w:rsidP="00E41978">
      <w:pPr>
        <w:pStyle w:val="Text-bullet"/>
        <w:numPr>
          <w:ilvl w:val="1"/>
          <w:numId w:val="5"/>
        </w:numPr>
        <w:rPr>
          <w:sz w:val="20"/>
          <w:szCs w:val="20"/>
        </w:rPr>
      </w:pPr>
      <w:r w:rsidRPr="004C06F0">
        <w:t>The subjects treated per week</w:t>
      </w:r>
    </w:p>
    <w:p w14:paraId="01661BAD" w14:textId="1ED0903C" w:rsidR="00E41978" w:rsidRPr="00804683" w:rsidRDefault="00E41978" w:rsidP="00E41978">
      <w:pPr>
        <w:pStyle w:val="Text-bullet"/>
        <w:numPr>
          <w:ilvl w:val="1"/>
          <w:numId w:val="5"/>
        </w:numPr>
      </w:pPr>
      <w:r>
        <w:t>Required study time allocation per week/subject, and specified hours for contact time and self-study</w:t>
      </w:r>
    </w:p>
    <w:p w14:paraId="423A2324" w14:textId="49AF97E6" w:rsidR="00F12375" w:rsidRPr="00E05CFF" w:rsidRDefault="00F12375" w:rsidP="00E41978">
      <w:pPr>
        <w:pStyle w:val="Text-bullet"/>
        <w:numPr>
          <w:ilvl w:val="1"/>
          <w:numId w:val="5"/>
        </w:numPr>
        <w:rPr>
          <w:sz w:val="20"/>
          <w:szCs w:val="20"/>
        </w:rPr>
      </w:pPr>
      <w:r>
        <w:t>What you expect students to do in self-study time and before when</w:t>
      </w:r>
    </w:p>
    <w:p w14:paraId="2170E2D3" w14:textId="7BF7EB31" w:rsidR="00E05CFF" w:rsidRPr="004C06F0" w:rsidRDefault="00E05CFF" w:rsidP="00E41978">
      <w:pPr>
        <w:pStyle w:val="Text-bullet"/>
        <w:numPr>
          <w:ilvl w:val="1"/>
          <w:numId w:val="5"/>
        </w:numPr>
        <w:rPr>
          <w:sz w:val="20"/>
          <w:szCs w:val="20"/>
        </w:rPr>
      </w:pPr>
      <w:r>
        <w:t xml:space="preserve">Do not mention specific locations (studios/ lecture halls). This will be made available through My Timetable for students. </w:t>
      </w:r>
    </w:p>
    <w:p w14:paraId="45407E75" w14:textId="77777777" w:rsidR="004C06F0" w:rsidRPr="004C06F0" w:rsidRDefault="004C06F0" w:rsidP="00E41978">
      <w:pPr>
        <w:pStyle w:val="Text-bullet"/>
        <w:numPr>
          <w:ilvl w:val="0"/>
          <w:numId w:val="0"/>
        </w:numPr>
        <w:ind w:left="1080" w:hanging="360"/>
        <w:rPr>
          <w:sz w:val="20"/>
          <w:szCs w:val="20"/>
        </w:rPr>
      </w:pPr>
    </w:p>
    <w:p w14:paraId="56403AB3" w14:textId="77777777" w:rsidR="004C06F0" w:rsidRPr="00AC7F4E" w:rsidRDefault="004C06F0" w:rsidP="004C06F0">
      <w:pPr>
        <w:pStyle w:val="ListParagraph"/>
        <w:ind w:left="720"/>
        <w:rPr>
          <w:sz w:val="20"/>
          <w:szCs w:val="20"/>
        </w:rPr>
      </w:pPr>
    </w:p>
    <w:p w14:paraId="7918D56B" w14:textId="77777777" w:rsidR="004C06F0" w:rsidRDefault="004C06F0">
      <w:pPr>
        <w:rPr>
          <w:b/>
          <w:sz w:val="32"/>
        </w:rPr>
      </w:pPr>
      <w:r>
        <w:rPr>
          <w:b/>
          <w:sz w:val="32"/>
        </w:rPr>
        <w:br w:type="page"/>
      </w:r>
    </w:p>
    <w:p w14:paraId="48C05565" w14:textId="043D3F8E" w:rsidR="004C06F0" w:rsidRDefault="004C06F0" w:rsidP="00E41978">
      <w:pPr>
        <w:pStyle w:val="Title1-chaptertitle"/>
      </w:pPr>
      <w:bookmarkStart w:id="13" w:name="_Toc75197989"/>
      <w:r>
        <w:lastRenderedPageBreak/>
        <w:t>Deliverables</w:t>
      </w:r>
      <w:bookmarkEnd w:id="13"/>
    </w:p>
    <w:p w14:paraId="1598D059" w14:textId="77777777" w:rsidR="004C06F0" w:rsidRDefault="004C06F0" w:rsidP="00E41978">
      <w:pPr>
        <w:pStyle w:val="Text-bullet"/>
      </w:pPr>
      <w:r>
        <w:t>Requirements</w:t>
      </w:r>
    </w:p>
    <w:p w14:paraId="227D92D7" w14:textId="77777777" w:rsidR="004C06F0" w:rsidRDefault="004C06F0" w:rsidP="00E41978">
      <w:pPr>
        <w:pStyle w:val="Text-bullet"/>
      </w:pPr>
      <w:r>
        <w:t>Deadlines</w:t>
      </w:r>
    </w:p>
    <w:p w14:paraId="461B111A" w14:textId="7C03F77B" w:rsidR="00835D04" w:rsidRPr="007651CE" w:rsidRDefault="0061203D" w:rsidP="007651CE">
      <w:pPr>
        <w:pStyle w:val="Text-bullet"/>
      </w:pPr>
      <w:commentRangeStart w:id="14"/>
      <w:r>
        <w:t>Hand in assignments via Brightspace</w:t>
      </w:r>
      <w:commentRangeEnd w:id="14"/>
      <w:r>
        <w:rPr>
          <w:rStyle w:val="CommentReference"/>
          <w:rFonts w:asciiTheme="minorHAnsi" w:eastAsiaTheme="minorHAnsi" w:hAnsiTheme="minorHAnsi" w:cstheme="minorBidi"/>
        </w:rPr>
        <w:commentReference w:id="14"/>
      </w:r>
    </w:p>
    <w:p w14:paraId="01DA1AEA" w14:textId="77777777" w:rsidR="00FC2653" w:rsidRPr="00B447D9" w:rsidRDefault="00FC2653" w:rsidP="00835D04">
      <w:pPr>
        <w:pStyle w:val="Text-bullet"/>
        <w:numPr>
          <w:ilvl w:val="0"/>
          <w:numId w:val="0"/>
        </w:numPr>
        <w:ind w:left="1080" w:hanging="360"/>
        <w:rPr>
          <w:lang w:val="en-GB"/>
        </w:rPr>
      </w:pPr>
    </w:p>
    <w:p w14:paraId="27472B19" w14:textId="77777777" w:rsidR="00175BCD" w:rsidRDefault="00175BCD">
      <w:pPr>
        <w:rPr>
          <w:i/>
          <w:highlight w:val="yellow"/>
          <w:lang w:val="en-GB" w:bidi="en-US"/>
        </w:rPr>
      </w:pPr>
      <w:r>
        <w:rPr>
          <w:i/>
          <w:highlight w:val="yellow"/>
          <w:lang w:val="en-GB" w:bidi="en-US"/>
        </w:rPr>
        <w:br w:type="page"/>
      </w:r>
    </w:p>
    <w:p w14:paraId="704D1860" w14:textId="77777777" w:rsidR="00175BCD" w:rsidRPr="00B447D9" w:rsidRDefault="00175BCD" w:rsidP="00835D04">
      <w:pPr>
        <w:pStyle w:val="Title1-chaptertitle"/>
        <w:rPr>
          <w:lang w:val="en-GB"/>
        </w:rPr>
      </w:pPr>
      <w:bookmarkStart w:id="15" w:name="_Toc75197990"/>
      <w:r w:rsidRPr="00B447D9">
        <w:rPr>
          <w:lang w:val="en-GB" w:bidi="en-US"/>
        </w:rPr>
        <w:lastRenderedPageBreak/>
        <w:t>What should you do if you are ill?</w:t>
      </w:r>
      <w:bookmarkEnd w:id="15"/>
    </w:p>
    <w:p w14:paraId="58AD17DB" w14:textId="12A13634" w:rsidR="00175BCD" w:rsidRPr="00B447D9" w:rsidRDefault="00175BCD" w:rsidP="0061203D">
      <w:pPr>
        <w:pStyle w:val="Text"/>
        <w:rPr>
          <w:lang w:val="en-GB" w:bidi="en-US"/>
        </w:rPr>
      </w:pPr>
      <w:r w:rsidRPr="00B447D9">
        <w:rPr>
          <w:lang w:val="en-GB" w:bidi="en-US"/>
        </w:rPr>
        <w:t>If you are ill, you are responsible for taking action. If you cannot be present because you are ill (or for an</w:t>
      </w:r>
      <w:r>
        <w:rPr>
          <w:lang w:val="en-GB" w:bidi="en-US"/>
        </w:rPr>
        <w:t xml:space="preserve">y </w:t>
      </w:r>
      <w:r w:rsidRPr="00B447D9">
        <w:rPr>
          <w:lang w:val="en-GB" w:bidi="en-US"/>
        </w:rPr>
        <w:t>other reason), you are expected to inform the person with whom you have a meeting. If you have a coach</w:t>
      </w:r>
      <w:r>
        <w:rPr>
          <w:lang w:val="en-GB" w:bidi="en-US"/>
        </w:rPr>
        <w:t xml:space="preserve">ing </w:t>
      </w:r>
      <w:r w:rsidRPr="00B447D9">
        <w:rPr>
          <w:lang w:val="en-GB" w:bidi="en-US"/>
        </w:rPr>
        <w:t xml:space="preserve">meeting, for example, you should inform </w:t>
      </w:r>
      <w:r>
        <w:rPr>
          <w:lang w:val="en-GB" w:bidi="en-US"/>
        </w:rPr>
        <w:t xml:space="preserve">your </w:t>
      </w:r>
      <w:r w:rsidRPr="00B447D9">
        <w:rPr>
          <w:lang w:val="en-GB" w:bidi="en-US"/>
        </w:rPr>
        <w:t>coach of your absence; and if you are working with a group on an assignment, you should report your absence to the group. Also check with your fellow students whether you have missed any important information, and be sure to update your planning to make up for the missed study hours</w:t>
      </w:r>
      <w:r w:rsidR="0061203D">
        <w:rPr>
          <w:lang w:val="en-GB" w:bidi="en-US"/>
        </w:rPr>
        <w:t>.</w:t>
      </w:r>
    </w:p>
    <w:p w14:paraId="03790581" w14:textId="77777777" w:rsidR="00175BCD" w:rsidRPr="00B447D9" w:rsidRDefault="00175BCD" w:rsidP="00175BCD">
      <w:pPr>
        <w:pStyle w:val="Title2-subtitle"/>
        <w:rPr>
          <w:lang w:val="en-GB"/>
        </w:rPr>
      </w:pPr>
      <w:r w:rsidRPr="00B447D9">
        <w:rPr>
          <w:lang w:val="en-GB" w:bidi="en-US"/>
        </w:rPr>
        <w:t xml:space="preserve">Formally registering as </w:t>
      </w:r>
      <w:r>
        <w:rPr>
          <w:lang w:val="en-GB" w:bidi="en-US"/>
        </w:rPr>
        <w:t>ill</w:t>
      </w:r>
    </w:p>
    <w:p w14:paraId="54D4CA47" w14:textId="180BBE6F" w:rsidR="00175BCD" w:rsidRPr="00B447D9" w:rsidRDefault="00175BCD" w:rsidP="00175BCD">
      <w:pPr>
        <w:pStyle w:val="Text"/>
        <w:rPr>
          <w:lang w:val="en-GB"/>
        </w:rPr>
      </w:pPr>
      <w:r w:rsidRPr="00B447D9">
        <w:rPr>
          <w:lang w:val="en-GB" w:bidi="en-US"/>
        </w:rPr>
        <w:t>There are a number of occasions when a formal report of illness is required.</w:t>
      </w:r>
      <w:r w:rsidR="0061203D">
        <w:rPr>
          <w:lang w:val="en-GB" w:bidi="en-US"/>
        </w:rPr>
        <w:t xml:space="preserve"> </w:t>
      </w:r>
      <w:r w:rsidRPr="00B447D9">
        <w:rPr>
          <w:lang w:val="en-GB" w:bidi="en-US"/>
        </w:rPr>
        <w:t xml:space="preserve">These are the following: </w:t>
      </w:r>
    </w:p>
    <w:p w14:paraId="0260EA47" w14:textId="77777777" w:rsidR="00175BCD" w:rsidRPr="00B447D9" w:rsidRDefault="00175BCD" w:rsidP="00175BCD">
      <w:pPr>
        <w:pStyle w:val="Text-bullet"/>
        <w:rPr>
          <w:lang w:val="en-GB"/>
        </w:rPr>
      </w:pPr>
      <w:r w:rsidRPr="00B447D9">
        <w:rPr>
          <w:lang w:val="en-GB" w:bidi="en-US"/>
        </w:rPr>
        <w:t xml:space="preserve">The first contact moment of the course; this is when you confirm your participation in the course. </w:t>
      </w:r>
    </w:p>
    <w:p w14:paraId="5B084928" w14:textId="77777777" w:rsidR="00175BCD" w:rsidRDefault="00175BCD" w:rsidP="00175BCD">
      <w:pPr>
        <w:pStyle w:val="Text-bullet"/>
        <w:rPr>
          <w:lang w:val="en-GB"/>
        </w:rPr>
      </w:pPr>
      <w:r>
        <w:rPr>
          <w:lang w:val="en-GB" w:bidi="en-US"/>
        </w:rPr>
        <w:t>C</w:t>
      </w:r>
      <w:r w:rsidRPr="00B447D9">
        <w:rPr>
          <w:lang w:val="en-GB" w:bidi="en-US"/>
        </w:rPr>
        <w:t xml:space="preserve">ontact moments involving an activity that contributes to the final </w:t>
      </w:r>
      <w:r>
        <w:rPr>
          <w:lang w:val="en-GB" w:bidi="en-US"/>
        </w:rPr>
        <w:t xml:space="preserve">mark </w:t>
      </w:r>
      <w:r w:rsidRPr="00B447D9">
        <w:rPr>
          <w:lang w:val="en-GB" w:bidi="en-US"/>
        </w:rPr>
        <w:t>for the course, such as a (final) presentation or exam.</w:t>
      </w:r>
    </w:p>
    <w:p w14:paraId="67EB798B" w14:textId="77777777" w:rsidR="00175BCD" w:rsidRPr="00B447D9" w:rsidRDefault="00175BCD" w:rsidP="00175BCD">
      <w:pPr>
        <w:pStyle w:val="Text-bullet"/>
        <w:numPr>
          <w:ilvl w:val="0"/>
          <w:numId w:val="0"/>
        </w:numPr>
        <w:ind w:left="720"/>
        <w:rPr>
          <w:lang w:val="en-GB"/>
        </w:rPr>
      </w:pPr>
    </w:p>
    <w:p w14:paraId="4FA2BD8F" w14:textId="77777777" w:rsidR="00175BCD" w:rsidRDefault="00175BCD" w:rsidP="00175BCD">
      <w:pPr>
        <w:pStyle w:val="Text"/>
        <w:rPr>
          <w:lang w:val="en-GB" w:bidi="en-US"/>
        </w:rPr>
      </w:pPr>
      <w:r w:rsidRPr="00B447D9">
        <w:rPr>
          <w:lang w:val="en-GB" w:bidi="en-US"/>
        </w:rPr>
        <w:t xml:space="preserve">For this course, it is compulsory to register as </w:t>
      </w:r>
      <w:r>
        <w:rPr>
          <w:lang w:val="en-GB" w:bidi="en-US"/>
        </w:rPr>
        <w:t xml:space="preserve">ill </w:t>
      </w:r>
      <w:r w:rsidRPr="00B447D9">
        <w:rPr>
          <w:lang w:val="en-GB" w:bidi="en-US"/>
        </w:rPr>
        <w:t>if illness prevents you from attending on</w:t>
      </w:r>
      <w:r>
        <w:rPr>
          <w:lang w:val="en-GB" w:bidi="en-US"/>
        </w:rPr>
        <w:t xml:space="preserve"> the following dates/times:</w:t>
      </w:r>
    </w:p>
    <w:p w14:paraId="314EFEA7" w14:textId="77777777" w:rsidR="00175BCD" w:rsidRPr="00014EEC" w:rsidRDefault="00175BCD" w:rsidP="00014EEC">
      <w:pPr>
        <w:pStyle w:val="Text-bullet"/>
        <w:rPr>
          <w:highlight w:val="yellow"/>
        </w:rPr>
      </w:pPr>
      <w:r w:rsidRPr="00014EEC">
        <w:rPr>
          <w:highlight w:val="yellow"/>
        </w:rPr>
        <w:t>First contact moment on … (enter date)</w:t>
      </w:r>
    </w:p>
    <w:p w14:paraId="1E2D4340" w14:textId="56C14265" w:rsidR="00175BCD" w:rsidRPr="00CC59E4" w:rsidRDefault="00175BCD" w:rsidP="00175BCD">
      <w:pPr>
        <w:pStyle w:val="Text-bullet"/>
        <w:rPr>
          <w:highlight w:val="yellow"/>
        </w:rPr>
      </w:pPr>
      <w:r w:rsidRPr="00014EEC">
        <w:rPr>
          <w:highlight w:val="yellow"/>
        </w:rPr>
        <w:t>Include other times and dates – to be filled in by course coordinator&gt;</w:t>
      </w:r>
    </w:p>
    <w:p w14:paraId="4CB3CDC1" w14:textId="77777777" w:rsidR="00CC59E4" w:rsidRDefault="00CC59E4" w:rsidP="00175BCD">
      <w:pPr>
        <w:pStyle w:val="Title2-subtitle"/>
        <w:rPr>
          <w:lang w:bidi="en-US"/>
        </w:rPr>
      </w:pPr>
    </w:p>
    <w:p w14:paraId="4979B50F" w14:textId="501EE7EA" w:rsidR="00175BCD" w:rsidRDefault="00175BCD" w:rsidP="00175BCD">
      <w:pPr>
        <w:pStyle w:val="Title2-subtitle"/>
        <w:rPr>
          <w:lang w:val="en-GB" w:bidi="en-US"/>
        </w:rPr>
      </w:pPr>
      <w:r w:rsidRPr="00B447D9">
        <w:rPr>
          <w:lang w:val="en-GB" w:bidi="en-US"/>
        </w:rPr>
        <w:t xml:space="preserve">How do you register as </w:t>
      </w:r>
      <w:r>
        <w:rPr>
          <w:lang w:val="en-GB" w:bidi="en-US"/>
        </w:rPr>
        <w:t xml:space="preserve">ill </w:t>
      </w:r>
      <w:r w:rsidRPr="00B447D9">
        <w:rPr>
          <w:lang w:val="en-GB" w:bidi="en-US"/>
        </w:rPr>
        <w:t>in</w:t>
      </w:r>
      <w:r w:rsidR="00E05CFF">
        <w:rPr>
          <w:lang w:val="en-GB" w:bidi="en-US"/>
        </w:rPr>
        <w:t xml:space="preserve"> the IDE illness reporting app?</w:t>
      </w:r>
    </w:p>
    <w:p w14:paraId="4B99BEFC" w14:textId="77777777" w:rsidR="0061203D" w:rsidRDefault="0061203D" w:rsidP="0061203D">
      <w:pPr>
        <w:pStyle w:val="Text-bullet"/>
        <w:rPr>
          <w:lang w:val="en-GB" w:bidi="en-US"/>
        </w:rPr>
      </w:pPr>
      <w:r>
        <w:rPr>
          <w:lang w:val="en-GB" w:bidi="en-US"/>
        </w:rPr>
        <w:t>Reporting ill is done via the course-page on Brightspace, before the start of the compulsory moment.</w:t>
      </w:r>
    </w:p>
    <w:p w14:paraId="68D73249" w14:textId="27914A27" w:rsidR="00CC59E4" w:rsidRPr="0061203D" w:rsidRDefault="0061203D" w:rsidP="0061203D">
      <w:pPr>
        <w:pStyle w:val="Text-bullet"/>
        <w:rPr>
          <w:lang w:val="en-GB" w:bidi="en-US"/>
        </w:rPr>
      </w:pPr>
      <w:r>
        <w:rPr>
          <w:lang w:val="en-GB" w:bidi="en-US"/>
        </w:rPr>
        <w:t xml:space="preserve">Go to the course page on Brightspace </w:t>
      </w:r>
      <w:r w:rsidRPr="0061203D">
        <w:rPr>
          <w:lang w:val="en-GB" w:bidi="en-US"/>
        </w:rPr>
        <w:sym w:font="Wingdings" w:char="F0E0"/>
      </w:r>
      <w:r>
        <w:rPr>
          <w:lang w:val="en-GB" w:bidi="en-US"/>
        </w:rPr>
        <w:t xml:space="preserve"> collaboration </w:t>
      </w:r>
      <w:r w:rsidRPr="0061203D">
        <w:rPr>
          <w:lang w:val="en-GB" w:bidi="en-US"/>
        </w:rPr>
        <w:sym w:font="Wingdings" w:char="F0E0"/>
      </w:r>
      <w:r>
        <w:rPr>
          <w:lang w:val="en-GB" w:bidi="en-US"/>
        </w:rPr>
        <w:t xml:space="preserve"> groups </w:t>
      </w:r>
      <w:r w:rsidRPr="0061203D">
        <w:rPr>
          <w:lang w:val="en-GB" w:bidi="en-US"/>
        </w:rPr>
        <w:sym w:font="Wingdings" w:char="F0E0"/>
      </w:r>
      <w:r>
        <w:rPr>
          <w:lang w:val="en-GB" w:bidi="en-US"/>
        </w:rPr>
        <w:t xml:space="preserve"> choose the concerning moment from the drop down menu in the group category </w:t>
      </w:r>
      <w:r w:rsidRPr="0061203D">
        <w:rPr>
          <w:lang w:val="en-GB" w:bidi="en-US"/>
        </w:rPr>
        <w:sym w:font="Wingdings" w:char="F0E0"/>
      </w:r>
      <w:r>
        <w:rPr>
          <w:lang w:val="en-GB" w:bidi="en-US"/>
        </w:rPr>
        <w:t xml:space="preserve"> enrol in this group.</w:t>
      </w:r>
      <w:r>
        <w:rPr>
          <w:lang w:val="en-GB" w:bidi="en-US"/>
        </w:rPr>
        <w:br/>
      </w:r>
    </w:p>
    <w:p w14:paraId="231D888C" w14:textId="611E7764" w:rsidR="00175BCD" w:rsidRDefault="00175BCD" w:rsidP="00175BCD">
      <w:pPr>
        <w:pStyle w:val="Title2-subtitle"/>
        <w:rPr>
          <w:lang w:val="en-GB" w:bidi="en-US"/>
        </w:rPr>
      </w:pPr>
      <w:r>
        <w:rPr>
          <w:lang w:val="en-GB" w:bidi="en-US"/>
        </w:rPr>
        <w:t>In case of long-term illness</w:t>
      </w:r>
    </w:p>
    <w:p w14:paraId="3F0C3AC0" w14:textId="5592ED7F" w:rsidR="00175BCD" w:rsidRPr="00B447D9" w:rsidRDefault="00175BCD" w:rsidP="00175BCD">
      <w:pPr>
        <w:pStyle w:val="Text"/>
        <w:rPr>
          <w:lang w:val="en-GB" w:bidi="en-US"/>
        </w:rPr>
      </w:pPr>
      <w:r w:rsidRPr="00B447D9">
        <w:rPr>
          <w:lang w:val="en-GB" w:bidi="en-US"/>
        </w:rPr>
        <w:t xml:space="preserve">If you are ill for longer than a week, contact your coach to discuss what should be done and how, in order to catch up with the planning. If necessary, the coach can discuss your situation with the course coordinator. </w:t>
      </w:r>
      <w:r w:rsidR="00473A6E">
        <w:rPr>
          <w:lang w:val="en-GB" w:bidi="en-US"/>
        </w:rPr>
        <w:t>If needed, y</w:t>
      </w:r>
      <w:r w:rsidRPr="00B447D9">
        <w:rPr>
          <w:lang w:val="en-GB" w:bidi="en-US"/>
        </w:rPr>
        <w:t>ou will be referred to one of t</w:t>
      </w:r>
      <w:r>
        <w:rPr>
          <w:lang w:val="en-GB" w:bidi="en-US"/>
        </w:rPr>
        <w:t xml:space="preserve">he academic </w:t>
      </w:r>
      <w:r w:rsidRPr="00DD72D3">
        <w:rPr>
          <w:lang w:val="en-GB" w:bidi="en-US"/>
        </w:rPr>
        <w:t>counsellors</w:t>
      </w:r>
      <w:r w:rsidR="00473A6E">
        <w:rPr>
          <w:lang w:val="en-GB" w:bidi="en-US"/>
        </w:rPr>
        <w:t>.</w:t>
      </w:r>
    </w:p>
    <w:p w14:paraId="5336B410" w14:textId="77777777" w:rsidR="00175BCD" w:rsidRPr="00B447D9" w:rsidRDefault="00175BCD" w:rsidP="00175BCD">
      <w:pPr>
        <w:pStyle w:val="Text"/>
        <w:rPr>
          <w:lang w:val="en-GB"/>
        </w:rPr>
      </w:pPr>
      <w:r w:rsidRPr="00B447D9">
        <w:rPr>
          <w:lang w:val="en-GB" w:bidi="en-US"/>
        </w:rPr>
        <w:lastRenderedPageBreak/>
        <w:t xml:space="preserve">You can also make an appointment yourself with one of the academic counsellors to discuss your situation and planning. Click </w:t>
      </w:r>
      <w:hyperlink r:id="rId18" w:history="1">
        <w:r w:rsidRPr="00B447D9">
          <w:rPr>
            <w:rStyle w:val="Hyperlink"/>
            <w:lang w:val="en-GB" w:bidi="en-US"/>
          </w:rPr>
          <w:t>here</w:t>
        </w:r>
      </w:hyperlink>
      <w:r w:rsidRPr="00B447D9">
        <w:rPr>
          <w:lang w:val="en-GB" w:bidi="en-US"/>
        </w:rPr>
        <w:t xml:space="preserve"> for more information. </w:t>
      </w:r>
    </w:p>
    <w:p w14:paraId="369F1DD3" w14:textId="77777777" w:rsidR="004C06F0" w:rsidRDefault="004C06F0" w:rsidP="00E41978">
      <w:pPr>
        <w:pStyle w:val="Title1-chaptertitle"/>
      </w:pPr>
      <w:bookmarkStart w:id="16" w:name="_Toc75197991"/>
      <w:r>
        <w:t>Appendices</w:t>
      </w:r>
      <w:bookmarkEnd w:id="16"/>
    </w:p>
    <w:p w14:paraId="11480265" w14:textId="77777777" w:rsidR="004C06F0" w:rsidRPr="001B7E0C" w:rsidRDefault="004C06F0" w:rsidP="00E41978">
      <w:pPr>
        <w:pStyle w:val="Text-bullet"/>
        <w:rPr>
          <w:b/>
          <w:sz w:val="32"/>
        </w:rPr>
      </w:pPr>
      <w:r w:rsidRPr="001B7E0C">
        <w:t>e.g. Assessment instrument, former course evaluation results (explicate changes compared to previous course run)</w:t>
      </w:r>
    </w:p>
    <w:p w14:paraId="430150FE" w14:textId="7D15E3A6" w:rsidR="00A63704" w:rsidRPr="00AC2621" w:rsidRDefault="00A63704" w:rsidP="00AC2621">
      <w:pPr>
        <w:rPr>
          <w:rFonts w:ascii="Nirmala UI Semilight" w:hAnsi="Nirmala UI Semilight" w:cs="Nirmala UI Semilight"/>
        </w:rPr>
      </w:pPr>
    </w:p>
    <w:sectPr w:rsidR="00A63704" w:rsidRPr="00AC2621" w:rsidSect="00CC59E4">
      <w:headerReference w:type="default" r:id="rId19"/>
      <w:footerReference w:type="default" r:id="rId20"/>
      <w:pgSz w:w="12240" w:h="15840"/>
      <w:pgMar w:top="1440" w:right="1440" w:bottom="1440" w:left="1440" w:header="360" w:footer="36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Paul Mommers" w:date="2024-08-21T12:07:00Z" w:initials="PM">
    <w:p w14:paraId="3387C4FC" w14:textId="77777777" w:rsidR="00EF764C" w:rsidRDefault="00EF764C" w:rsidP="00EF764C">
      <w:pPr>
        <w:pStyle w:val="CommentText"/>
      </w:pPr>
      <w:r>
        <w:rPr>
          <w:rStyle w:val="CommentReference"/>
        </w:rPr>
        <w:annotationRef/>
      </w:r>
      <w:r>
        <w:rPr>
          <w:lang w:val="nl-NL"/>
        </w:rPr>
        <w:t xml:space="preserve">This is a new rule, based on the changes in the OER, made by the board of education. </w:t>
      </w:r>
    </w:p>
  </w:comment>
  <w:comment w:id="14" w:author="Paul Mommers" w:date="2024-08-21T12:36:00Z" w:initials="PM">
    <w:p w14:paraId="3F3A3251" w14:textId="77777777" w:rsidR="0061203D" w:rsidRDefault="0061203D" w:rsidP="0061203D">
      <w:pPr>
        <w:pStyle w:val="CommentText"/>
      </w:pPr>
      <w:r>
        <w:rPr>
          <w:rStyle w:val="CommentReference"/>
        </w:rPr>
        <w:annotationRef/>
      </w:r>
      <w:r>
        <w:rPr>
          <w:lang w:val="nl-NL"/>
        </w:rPr>
        <w:t>New policy decided by Board of Education: all assignments need to be handed in via Brightspace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387C4FC" w15:done="0"/>
  <w15:commentEx w15:paraId="3F3A32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B18ED1" w16cex:dateUtc="2024-08-21T10:07:00Z"/>
  <w16cex:commentExtensible w16cex:durableId="780D5860" w16cex:dateUtc="2024-08-21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87C4FC" w16cid:durableId="6DB18ED1"/>
  <w16cid:commentId w16cid:paraId="3F3A3251" w16cid:durableId="780D58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52249" w14:textId="77777777" w:rsidR="00CC0980" w:rsidRDefault="00CC0980" w:rsidP="00162B88">
      <w:pPr>
        <w:spacing w:after="0" w:line="240" w:lineRule="auto"/>
      </w:pPr>
      <w:r>
        <w:separator/>
      </w:r>
    </w:p>
  </w:endnote>
  <w:endnote w:type="continuationSeparator" w:id="0">
    <w:p w14:paraId="79D12975" w14:textId="77777777" w:rsidR="00CC0980" w:rsidRDefault="00CC0980" w:rsidP="0016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icrosoft JhengHei Light">
    <w:panose1 w:val="020B0304030504040204"/>
    <w:charset w:val="88"/>
    <w:family w:val="swiss"/>
    <w:pitch w:val="variable"/>
    <w:sig w:usb0="800002A7" w:usb1="28CF4400" w:usb2="00000016" w:usb3="00000000" w:csb0="00100009" w:csb1="00000000"/>
  </w:font>
  <w:font w:name="Nirmala UI Semilight">
    <w:panose1 w:val="020B04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F00EB" w14:textId="18EFF46F" w:rsidR="00162B88" w:rsidRPr="006C31BF" w:rsidRDefault="00B24520">
    <w:pPr>
      <w:pStyle w:val="Footer"/>
      <w:rPr>
        <w:rFonts w:ascii="Nirmala UI Semilight" w:hAnsi="Nirmala UI Semilight" w:cs="Nirmala UI Semilight"/>
        <w:sz w:val="20"/>
        <w:szCs w:val="20"/>
      </w:rPr>
    </w:pPr>
    <w:r w:rsidRPr="006C31BF">
      <w:rPr>
        <w:rFonts w:ascii="Nirmala UI Semilight" w:hAnsi="Nirmala UI Semilight" w:cs="Nirmala UI Semilight"/>
        <w:sz w:val="20"/>
        <w:szCs w:val="20"/>
      </w:rPr>
      <w:t>Bachelor IO - TU Delft</w:t>
    </w:r>
    <w:r w:rsidR="00162B88" w:rsidRPr="006C31BF">
      <w:rPr>
        <w:rFonts w:ascii="Nirmala UI Semilight" w:hAnsi="Nirmala UI Semilight" w:cs="Nirmala UI Semilight"/>
        <w:sz w:val="20"/>
        <w:szCs w:val="20"/>
      </w:rPr>
      <w:tab/>
    </w:r>
    <w:r w:rsidR="00162B88" w:rsidRPr="006C31BF">
      <w:rPr>
        <w:rFonts w:ascii="Nirmala UI Semilight" w:hAnsi="Nirmala UI Semilight" w:cs="Nirmala UI Semilight"/>
        <w:sz w:val="20"/>
        <w:szCs w:val="20"/>
      </w:rPr>
      <w:tab/>
      <w:t xml:space="preserve">Page | </w:t>
    </w:r>
    <w:r w:rsidR="00162B88" w:rsidRPr="00162B88">
      <w:rPr>
        <w:rFonts w:ascii="Nirmala UI Semilight" w:hAnsi="Nirmala UI Semilight" w:cs="Nirmala UI Semilight"/>
        <w:sz w:val="20"/>
        <w:szCs w:val="20"/>
      </w:rPr>
      <w:fldChar w:fldCharType="begin"/>
    </w:r>
    <w:r w:rsidR="00162B88" w:rsidRPr="006C31BF">
      <w:rPr>
        <w:rFonts w:ascii="Nirmala UI Semilight" w:hAnsi="Nirmala UI Semilight" w:cs="Nirmala UI Semilight"/>
        <w:sz w:val="20"/>
        <w:szCs w:val="20"/>
      </w:rPr>
      <w:instrText xml:space="preserve"> PAGE   \* MERGEFORMAT </w:instrText>
    </w:r>
    <w:r w:rsidR="00162B88" w:rsidRPr="00162B88">
      <w:rPr>
        <w:rFonts w:ascii="Nirmala UI Semilight" w:hAnsi="Nirmala UI Semilight" w:cs="Nirmala UI Semilight"/>
        <w:sz w:val="20"/>
        <w:szCs w:val="20"/>
      </w:rPr>
      <w:fldChar w:fldCharType="separate"/>
    </w:r>
    <w:r w:rsidR="00E452DC">
      <w:rPr>
        <w:rFonts w:ascii="Nirmala UI Semilight" w:hAnsi="Nirmala UI Semilight" w:cs="Nirmala UI Semilight"/>
        <w:noProof/>
        <w:sz w:val="20"/>
        <w:szCs w:val="20"/>
      </w:rPr>
      <w:t>20</w:t>
    </w:r>
    <w:r w:rsidR="00162B88" w:rsidRPr="00162B88">
      <w:rPr>
        <w:rFonts w:ascii="Nirmala UI Semilight" w:hAnsi="Nirmala UI Semilight" w:cs="Nirmala UI Semilight"/>
        <w:noProof/>
        <w:sz w:val="20"/>
        <w:szCs w:val="20"/>
      </w:rPr>
      <w:fldChar w:fldCharType="end"/>
    </w:r>
  </w:p>
  <w:p w14:paraId="6272DD0F" w14:textId="77777777" w:rsidR="00980862" w:rsidRDefault="009808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E0B32" w14:textId="77777777" w:rsidR="00CC0980" w:rsidRDefault="00CC0980" w:rsidP="00162B88">
      <w:pPr>
        <w:spacing w:after="0" w:line="240" w:lineRule="auto"/>
      </w:pPr>
      <w:r>
        <w:separator/>
      </w:r>
    </w:p>
  </w:footnote>
  <w:footnote w:type="continuationSeparator" w:id="0">
    <w:p w14:paraId="747DDE9D" w14:textId="77777777" w:rsidR="00CC0980" w:rsidRDefault="00CC0980" w:rsidP="00162B88">
      <w:pPr>
        <w:spacing w:after="0" w:line="240" w:lineRule="auto"/>
      </w:pPr>
      <w:r>
        <w:continuationSeparator/>
      </w:r>
    </w:p>
  </w:footnote>
  <w:footnote w:id="1">
    <w:p w14:paraId="61F70CE2" w14:textId="77777777" w:rsidR="00D1492B" w:rsidRPr="00175BCD" w:rsidRDefault="00D1492B" w:rsidP="00D1492B">
      <w:pPr>
        <w:pStyle w:val="Footnote"/>
        <w:rPr>
          <w:lang w:val="en-GB"/>
        </w:rPr>
      </w:pPr>
      <w:r w:rsidRPr="00175BCD">
        <w:rPr>
          <w:rStyle w:val="FootnoteReference"/>
          <w:i w:val="0"/>
        </w:rPr>
        <w:footnoteRef/>
      </w:r>
      <w:r w:rsidRPr="00175BCD">
        <w:rPr>
          <w:rStyle w:val="FootnoteReference"/>
          <w:i w:val="0"/>
        </w:rPr>
        <w:t xml:space="preserve"> </w:t>
      </w:r>
      <w:r w:rsidRPr="00175BCD">
        <w:t xml:space="preserve">Courses with 5 ECTS credits have a maximum of two summative assessments. DP courses with 10 ECTS credits have a maximum of four summative assessments.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4C49A" w14:textId="69E9A693" w:rsidR="00436BCD" w:rsidRPr="00436BCD" w:rsidRDefault="00AC2621">
    <w:pPr>
      <w:pStyle w:val="Header"/>
      <w:rPr>
        <w:rFonts w:ascii="Nirmala UI Semilight" w:hAnsi="Nirmala UI Semilight" w:cs="Nirmala UI Semilight"/>
        <w:sz w:val="20"/>
        <w:szCs w:val="20"/>
      </w:rPr>
    </w:pPr>
    <w:r>
      <w:rPr>
        <w:rFonts w:ascii="Nirmala UI Semilight" w:hAnsi="Nirmala UI Semilight" w:cs="Nirmala UI Semilight"/>
        <w:sz w:val="20"/>
        <w:szCs w:val="20"/>
      </w:rPr>
      <w:t>[Title course]</w:t>
    </w:r>
    <w:r w:rsidR="00436BCD">
      <w:rPr>
        <w:rFonts w:ascii="Nirmala UI Semilight" w:hAnsi="Nirmala UI Semilight" w:cs="Nirmala UI Semilight"/>
        <w:sz w:val="20"/>
        <w:szCs w:val="20"/>
      </w:rPr>
      <w:t xml:space="preserve"> – Course Manual</w:t>
    </w:r>
    <w:r w:rsidR="00436BCD">
      <w:rPr>
        <w:rFonts w:ascii="Nirmala UI Semilight" w:hAnsi="Nirmala UI Semilight" w:cs="Nirmala UI Semilight"/>
        <w:sz w:val="20"/>
        <w:szCs w:val="20"/>
      </w:rPr>
      <w:tab/>
    </w:r>
    <w:r w:rsidR="00436BCD">
      <w:rPr>
        <w:rFonts w:ascii="Nirmala UI Semilight" w:hAnsi="Nirmala UI Semilight" w:cs="Nirmala UI Semilight"/>
        <w:sz w:val="20"/>
        <w:szCs w:val="20"/>
      </w:rPr>
      <w:tab/>
    </w:r>
    <w:r w:rsidR="00B65B10">
      <w:rPr>
        <w:rFonts w:ascii="Nirmala UI Semilight" w:hAnsi="Nirmala UI Semilight" w:cs="Nirmala UI Semilight"/>
        <w:sz w:val="20"/>
        <w:szCs w:val="20"/>
      </w:rPr>
      <w:t>August</w:t>
    </w:r>
    <w:r w:rsidR="00436BCD">
      <w:rPr>
        <w:rFonts w:ascii="Nirmala UI Semilight" w:hAnsi="Nirmala UI Semilight" w:cs="Nirmala UI Semilight"/>
        <w:sz w:val="20"/>
        <w:szCs w:val="20"/>
      </w:rPr>
      <w:t xml:space="preserve"> 202</w:t>
    </w:r>
    <w:r w:rsidR="00B65B10">
      <w:rPr>
        <w:rFonts w:ascii="Nirmala UI Semilight" w:hAnsi="Nirmala UI Semilight" w:cs="Nirmala UI Semilight"/>
        <w:sz w:val="20"/>
        <w:szCs w:val="20"/>
      </w:rPr>
      <w:t>4</w:t>
    </w:r>
  </w:p>
  <w:p w14:paraId="25E70A55" w14:textId="77777777" w:rsidR="00980862" w:rsidRDefault="009808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A0AA3"/>
    <w:multiLevelType w:val="hybridMultilevel"/>
    <w:tmpl w:val="21AAF040"/>
    <w:lvl w:ilvl="0" w:tplc="D2B284F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BA171A"/>
    <w:multiLevelType w:val="hybridMultilevel"/>
    <w:tmpl w:val="13C866E2"/>
    <w:lvl w:ilvl="0" w:tplc="082AB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A74B70"/>
    <w:multiLevelType w:val="hybridMultilevel"/>
    <w:tmpl w:val="D938C010"/>
    <w:lvl w:ilvl="0" w:tplc="D48A29BE">
      <w:start w:val="1"/>
      <w:numFmt w:val="bullet"/>
      <w:pStyle w:val="Text-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E43A09"/>
    <w:multiLevelType w:val="hybridMultilevel"/>
    <w:tmpl w:val="29F03552"/>
    <w:lvl w:ilvl="0" w:tplc="7382E042">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C7821"/>
    <w:multiLevelType w:val="hybridMultilevel"/>
    <w:tmpl w:val="BB7AB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111718"/>
    <w:multiLevelType w:val="hybridMultilevel"/>
    <w:tmpl w:val="E5023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1F377E"/>
    <w:multiLevelType w:val="hybridMultilevel"/>
    <w:tmpl w:val="10C49F8C"/>
    <w:lvl w:ilvl="0" w:tplc="9D1CB8E4">
      <w:start w:val="2"/>
      <w:numFmt w:val="bullet"/>
      <w:lvlText w:val="-"/>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9A6BC3"/>
    <w:multiLevelType w:val="hybridMultilevel"/>
    <w:tmpl w:val="D0F49C66"/>
    <w:lvl w:ilvl="0" w:tplc="38D0E2F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B525861"/>
    <w:multiLevelType w:val="hybridMultilevel"/>
    <w:tmpl w:val="4CA83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204CFF"/>
    <w:multiLevelType w:val="hybridMultilevel"/>
    <w:tmpl w:val="126C373A"/>
    <w:lvl w:ilvl="0" w:tplc="9162C39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2517C"/>
    <w:multiLevelType w:val="hybridMultilevel"/>
    <w:tmpl w:val="79AA0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6FA497A"/>
    <w:multiLevelType w:val="hybridMultilevel"/>
    <w:tmpl w:val="9F843A38"/>
    <w:lvl w:ilvl="0" w:tplc="E2EABB56">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3F5A9C"/>
    <w:multiLevelType w:val="hybridMultilevel"/>
    <w:tmpl w:val="02944326"/>
    <w:lvl w:ilvl="0" w:tplc="7382E042">
      <w:numFmt w:val="bullet"/>
      <w:lvlText w:val="-"/>
      <w:lvlJc w:val="left"/>
      <w:pPr>
        <w:ind w:left="720" w:hanging="360"/>
      </w:pPr>
      <w:rPr>
        <w:rFonts w:ascii="Calibri" w:eastAsia="Calibri" w:hAnsi="Calibri" w:cs="Calibri" w:hint="default"/>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744F4301"/>
    <w:multiLevelType w:val="hybridMultilevel"/>
    <w:tmpl w:val="634E338A"/>
    <w:lvl w:ilvl="0" w:tplc="5A666DD8">
      <w:start w:val="1"/>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7D3824BD"/>
    <w:multiLevelType w:val="hybridMultilevel"/>
    <w:tmpl w:val="37925FF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9792503">
    <w:abstractNumId w:val="11"/>
  </w:num>
  <w:num w:numId="2" w16cid:durableId="1336498608">
    <w:abstractNumId w:val="12"/>
  </w:num>
  <w:num w:numId="3" w16cid:durableId="673151214">
    <w:abstractNumId w:val="8"/>
  </w:num>
  <w:num w:numId="4" w16cid:durableId="249628527">
    <w:abstractNumId w:val="3"/>
  </w:num>
  <w:num w:numId="5" w16cid:durableId="800226920">
    <w:abstractNumId w:val="2"/>
  </w:num>
  <w:num w:numId="6" w16cid:durableId="1082607794">
    <w:abstractNumId w:val="1"/>
  </w:num>
  <w:num w:numId="7" w16cid:durableId="2061899214">
    <w:abstractNumId w:val="6"/>
  </w:num>
  <w:num w:numId="8" w16cid:durableId="1054239399">
    <w:abstractNumId w:val="5"/>
  </w:num>
  <w:num w:numId="9" w16cid:durableId="1209143175">
    <w:abstractNumId w:val="0"/>
  </w:num>
  <w:num w:numId="10" w16cid:durableId="1064716818">
    <w:abstractNumId w:val="9"/>
  </w:num>
  <w:num w:numId="11" w16cid:durableId="1583836332">
    <w:abstractNumId w:val="13"/>
  </w:num>
  <w:num w:numId="12" w16cid:durableId="1530726843">
    <w:abstractNumId w:val="10"/>
  </w:num>
  <w:num w:numId="13" w16cid:durableId="315840033">
    <w:abstractNumId w:val="4"/>
  </w:num>
  <w:num w:numId="14" w16cid:durableId="1337070556">
    <w:abstractNumId w:val="7"/>
  </w:num>
  <w:num w:numId="15" w16cid:durableId="16820790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 Mommers">
    <w15:presenceInfo w15:providerId="AD" w15:userId="S::paulmommers@tudelft.nl::db1cef2c-8e42-4dbb-839a-badfcc580d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343"/>
    <w:rsid w:val="00014EEC"/>
    <w:rsid w:val="00033C81"/>
    <w:rsid w:val="000B0607"/>
    <w:rsid w:val="000B2937"/>
    <w:rsid w:val="00126A18"/>
    <w:rsid w:val="00146585"/>
    <w:rsid w:val="00162B88"/>
    <w:rsid w:val="00175BCD"/>
    <w:rsid w:val="001949F0"/>
    <w:rsid w:val="001B5DAA"/>
    <w:rsid w:val="00220836"/>
    <w:rsid w:val="00275AF0"/>
    <w:rsid w:val="002965F5"/>
    <w:rsid w:val="003030B7"/>
    <w:rsid w:val="00313770"/>
    <w:rsid w:val="0034003C"/>
    <w:rsid w:val="0034324D"/>
    <w:rsid w:val="0038011C"/>
    <w:rsid w:val="00382C11"/>
    <w:rsid w:val="0039299A"/>
    <w:rsid w:val="00396928"/>
    <w:rsid w:val="003A14F9"/>
    <w:rsid w:val="00435F2A"/>
    <w:rsid w:val="00436BCD"/>
    <w:rsid w:val="004376CB"/>
    <w:rsid w:val="00473A6E"/>
    <w:rsid w:val="004829D8"/>
    <w:rsid w:val="00485F31"/>
    <w:rsid w:val="004C06F0"/>
    <w:rsid w:val="005102C6"/>
    <w:rsid w:val="00520221"/>
    <w:rsid w:val="00521AD5"/>
    <w:rsid w:val="00563A63"/>
    <w:rsid w:val="005746CC"/>
    <w:rsid w:val="0057771E"/>
    <w:rsid w:val="005B7561"/>
    <w:rsid w:val="005F15F4"/>
    <w:rsid w:val="0061203D"/>
    <w:rsid w:val="00653476"/>
    <w:rsid w:val="006741A3"/>
    <w:rsid w:val="00684DA4"/>
    <w:rsid w:val="006C31BF"/>
    <w:rsid w:val="00724C4C"/>
    <w:rsid w:val="007651CE"/>
    <w:rsid w:val="007E2485"/>
    <w:rsid w:val="00804683"/>
    <w:rsid w:val="00835D04"/>
    <w:rsid w:val="00873024"/>
    <w:rsid w:val="008A6D7C"/>
    <w:rsid w:val="008F5D2A"/>
    <w:rsid w:val="00980862"/>
    <w:rsid w:val="00995DAE"/>
    <w:rsid w:val="009F1D7F"/>
    <w:rsid w:val="00A112A0"/>
    <w:rsid w:val="00A44409"/>
    <w:rsid w:val="00A63704"/>
    <w:rsid w:val="00A8575E"/>
    <w:rsid w:val="00A90926"/>
    <w:rsid w:val="00AB6079"/>
    <w:rsid w:val="00AC2621"/>
    <w:rsid w:val="00AC3508"/>
    <w:rsid w:val="00B16343"/>
    <w:rsid w:val="00B24520"/>
    <w:rsid w:val="00B427B5"/>
    <w:rsid w:val="00B43B86"/>
    <w:rsid w:val="00B65B10"/>
    <w:rsid w:val="00B867B5"/>
    <w:rsid w:val="00BC5DF5"/>
    <w:rsid w:val="00BE08A3"/>
    <w:rsid w:val="00C61CE6"/>
    <w:rsid w:val="00C66E16"/>
    <w:rsid w:val="00C70C86"/>
    <w:rsid w:val="00C94605"/>
    <w:rsid w:val="00CA2755"/>
    <w:rsid w:val="00CC0980"/>
    <w:rsid w:val="00CC59E4"/>
    <w:rsid w:val="00D1492B"/>
    <w:rsid w:val="00D223ED"/>
    <w:rsid w:val="00D33FD0"/>
    <w:rsid w:val="00D558EE"/>
    <w:rsid w:val="00D66FA7"/>
    <w:rsid w:val="00DD421F"/>
    <w:rsid w:val="00E05CFF"/>
    <w:rsid w:val="00E41978"/>
    <w:rsid w:val="00E452DC"/>
    <w:rsid w:val="00EE51D5"/>
    <w:rsid w:val="00EF764C"/>
    <w:rsid w:val="00F03639"/>
    <w:rsid w:val="00F12375"/>
    <w:rsid w:val="00F31267"/>
    <w:rsid w:val="00F333DE"/>
    <w:rsid w:val="00F83E78"/>
    <w:rsid w:val="00FA06E5"/>
    <w:rsid w:val="00FB598E"/>
    <w:rsid w:val="00FC2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FB7B39"/>
  <w15:chartTrackingRefBased/>
  <w15:docId w15:val="{260D53CE-0351-4B6D-85DF-1476DC0B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3969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3969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969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AF0"/>
    <w:rPr>
      <w:color w:val="0563C1" w:themeColor="hyperlink"/>
      <w:u w:val="single"/>
    </w:rPr>
  </w:style>
  <w:style w:type="paragraph" w:styleId="NoSpacing">
    <w:name w:val="No Spacing"/>
    <w:link w:val="NoSpacingChar"/>
    <w:uiPriority w:val="1"/>
    <w:qFormat/>
    <w:rsid w:val="00275AF0"/>
    <w:pPr>
      <w:widowControl w:val="0"/>
      <w:autoSpaceDE w:val="0"/>
      <w:autoSpaceDN w:val="0"/>
      <w:spacing w:after="0" w:line="240" w:lineRule="auto"/>
    </w:pPr>
    <w:rPr>
      <w:rFonts w:ascii="Calibri" w:eastAsia="Calibri" w:hAnsi="Calibri" w:cs="Calibri"/>
    </w:rPr>
  </w:style>
  <w:style w:type="paragraph" w:styleId="Header">
    <w:name w:val="header"/>
    <w:basedOn w:val="Normal"/>
    <w:link w:val="HeaderChar"/>
    <w:uiPriority w:val="99"/>
    <w:unhideWhenUsed/>
    <w:rsid w:val="00162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B88"/>
  </w:style>
  <w:style w:type="paragraph" w:styleId="Footer">
    <w:name w:val="footer"/>
    <w:basedOn w:val="Normal"/>
    <w:link w:val="FooterChar"/>
    <w:uiPriority w:val="99"/>
    <w:unhideWhenUsed/>
    <w:rsid w:val="00162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B88"/>
  </w:style>
  <w:style w:type="paragraph" w:styleId="ListParagraph">
    <w:name w:val="List Paragraph"/>
    <w:basedOn w:val="Normal"/>
    <w:uiPriority w:val="34"/>
    <w:qFormat/>
    <w:rsid w:val="00162B88"/>
    <w:pPr>
      <w:widowControl w:val="0"/>
      <w:autoSpaceDE w:val="0"/>
      <w:autoSpaceDN w:val="0"/>
      <w:spacing w:after="0" w:line="240" w:lineRule="auto"/>
    </w:pPr>
    <w:rPr>
      <w:rFonts w:ascii="Calibri" w:eastAsia="Calibri" w:hAnsi="Calibri" w:cs="Calibri"/>
    </w:rPr>
  </w:style>
  <w:style w:type="paragraph" w:customStyle="1" w:styleId="Title1-chaptertitle">
    <w:name w:val="Title 1 - chapter title"/>
    <w:basedOn w:val="Normal"/>
    <w:link w:val="Title1-chaptertitleChar"/>
    <w:qFormat/>
    <w:rsid w:val="00A63704"/>
    <w:pPr>
      <w:ind w:firstLine="720"/>
    </w:pPr>
    <w:rPr>
      <w:rFonts w:ascii="Nirmala UI" w:eastAsia="Microsoft JhengHei Light" w:hAnsi="Nirmala UI" w:cs="Nirmala UI Semilight"/>
      <w:b/>
      <w:color w:val="00A6D6"/>
      <w:sz w:val="44"/>
      <w:szCs w:val="44"/>
    </w:rPr>
  </w:style>
  <w:style w:type="character" w:customStyle="1" w:styleId="Title1-chaptertitleChar">
    <w:name w:val="Title 1 - chapter title Char"/>
    <w:basedOn w:val="DefaultParagraphFont"/>
    <w:link w:val="Title1-chaptertitle"/>
    <w:rsid w:val="00A63704"/>
    <w:rPr>
      <w:rFonts w:ascii="Nirmala UI" w:eastAsia="Microsoft JhengHei Light" w:hAnsi="Nirmala UI" w:cs="Nirmala UI Semilight"/>
      <w:b/>
      <w:color w:val="00A6D6"/>
      <w:sz w:val="44"/>
      <w:szCs w:val="44"/>
    </w:rPr>
  </w:style>
  <w:style w:type="paragraph" w:customStyle="1" w:styleId="Text">
    <w:name w:val="Text"/>
    <w:basedOn w:val="Normal"/>
    <w:link w:val="TextChar"/>
    <w:qFormat/>
    <w:rsid w:val="00FB598E"/>
    <w:pPr>
      <w:ind w:left="720"/>
    </w:pPr>
    <w:rPr>
      <w:rFonts w:ascii="Nirmala UI Semilight" w:hAnsi="Nirmala UI Semilight" w:cs="Nirmala UI Semilight"/>
    </w:rPr>
  </w:style>
  <w:style w:type="paragraph" w:customStyle="1" w:styleId="Text-bullet">
    <w:name w:val="Text - bullet"/>
    <w:basedOn w:val="NoSpacing"/>
    <w:link w:val="Text-bulletChar"/>
    <w:qFormat/>
    <w:rsid w:val="001B5DAA"/>
    <w:pPr>
      <w:numPr>
        <w:numId w:val="5"/>
      </w:numPr>
    </w:pPr>
    <w:rPr>
      <w:rFonts w:ascii="Nirmala UI Semilight" w:hAnsi="Nirmala UI Semilight" w:cs="Nirmala UI Semilight"/>
    </w:rPr>
  </w:style>
  <w:style w:type="character" w:customStyle="1" w:styleId="TextChar">
    <w:name w:val="Text Char"/>
    <w:basedOn w:val="DefaultParagraphFont"/>
    <w:link w:val="Text"/>
    <w:rsid w:val="00FB598E"/>
    <w:rPr>
      <w:rFonts w:ascii="Nirmala UI Semilight" w:hAnsi="Nirmala UI Semilight" w:cs="Nirmala UI Semilight"/>
    </w:rPr>
  </w:style>
  <w:style w:type="character" w:customStyle="1" w:styleId="Heading1Char">
    <w:name w:val="Heading 1 Char"/>
    <w:basedOn w:val="DefaultParagraphFont"/>
    <w:link w:val="Heading1"/>
    <w:uiPriority w:val="9"/>
    <w:rsid w:val="00396928"/>
    <w:rPr>
      <w:rFonts w:asciiTheme="majorHAnsi" w:eastAsiaTheme="majorEastAsia" w:hAnsiTheme="majorHAnsi" w:cstheme="majorBidi"/>
      <w:color w:val="2E74B5" w:themeColor="accent1" w:themeShade="BF"/>
      <w:sz w:val="32"/>
      <w:szCs w:val="32"/>
    </w:rPr>
  </w:style>
  <w:style w:type="character" w:customStyle="1" w:styleId="NoSpacingChar">
    <w:name w:val="No Spacing Char"/>
    <w:basedOn w:val="DefaultParagraphFont"/>
    <w:link w:val="NoSpacing"/>
    <w:uiPriority w:val="1"/>
    <w:rsid w:val="009F1D7F"/>
    <w:rPr>
      <w:rFonts w:ascii="Calibri" w:eastAsia="Calibri" w:hAnsi="Calibri" w:cs="Calibri"/>
    </w:rPr>
  </w:style>
  <w:style w:type="character" w:customStyle="1" w:styleId="Text-bulletChar">
    <w:name w:val="Text - bullet Char"/>
    <w:basedOn w:val="NoSpacingChar"/>
    <w:link w:val="Text-bullet"/>
    <w:rsid w:val="001B5DAA"/>
    <w:rPr>
      <w:rFonts w:ascii="Nirmala UI Semilight" w:eastAsia="Calibri" w:hAnsi="Nirmala UI Semilight" w:cs="Nirmala UI Semilight"/>
    </w:rPr>
  </w:style>
  <w:style w:type="character" w:customStyle="1" w:styleId="Heading2Char">
    <w:name w:val="Heading 2 Char"/>
    <w:basedOn w:val="DefaultParagraphFont"/>
    <w:link w:val="Heading2"/>
    <w:uiPriority w:val="9"/>
    <w:semiHidden/>
    <w:rsid w:val="0039692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96928"/>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CC59E4"/>
    <w:pPr>
      <w:tabs>
        <w:tab w:val="right" w:leader="dot" w:pos="9350"/>
      </w:tabs>
      <w:spacing w:after="100"/>
      <w:ind w:firstLine="720"/>
    </w:pPr>
  </w:style>
  <w:style w:type="paragraph" w:customStyle="1" w:styleId="Pa0">
    <w:name w:val="Pa0"/>
    <w:basedOn w:val="Normal"/>
    <w:next w:val="Normal"/>
    <w:uiPriority w:val="99"/>
    <w:rsid w:val="00FB598E"/>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FB598E"/>
    <w:rPr>
      <w:i/>
      <w:iCs/>
      <w:color w:val="000000"/>
      <w:sz w:val="22"/>
      <w:szCs w:val="22"/>
    </w:rPr>
  </w:style>
  <w:style w:type="paragraph" w:customStyle="1" w:styleId="Title2-subtitle">
    <w:name w:val="Title 2 - sub title"/>
    <w:basedOn w:val="Title1-chaptertitle"/>
    <w:link w:val="Title2-subtitleChar"/>
    <w:qFormat/>
    <w:rsid w:val="001B5DAA"/>
    <w:rPr>
      <w:b w:val="0"/>
      <w:color w:val="0066A2"/>
      <w:sz w:val="32"/>
      <w:szCs w:val="36"/>
    </w:rPr>
  </w:style>
  <w:style w:type="paragraph" w:customStyle="1" w:styleId="Title3-sub-subtitle">
    <w:name w:val="Title 3 - sub-sub title"/>
    <w:basedOn w:val="Title2-subtitle"/>
    <w:link w:val="Title3-sub-subtitleChar"/>
    <w:qFormat/>
    <w:rsid w:val="001B5DAA"/>
    <w:rPr>
      <w:i/>
      <w:color w:val="7F7F7F" w:themeColor="text1" w:themeTint="80"/>
      <w:sz w:val="24"/>
    </w:rPr>
  </w:style>
  <w:style w:type="character" w:customStyle="1" w:styleId="Title2-subtitleChar">
    <w:name w:val="Title 2 - sub title Char"/>
    <w:basedOn w:val="Title1-chaptertitleChar"/>
    <w:link w:val="Title2-subtitle"/>
    <w:rsid w:val="001B5DAA"/>
    <w:rPr>
      <w:rFonts w:ascii="Nirmala UI" w:eastAsia="Microsoft JhengHei Light" w:hAnsi="Nirmala UI" w:cs="Nirmala UI Semilight"/>
      <w:b w:val="0"/>
      <w:color w:val="0066A2"/>
      <w:sz w:val="32"/>
      <w:szCs w:val="36"/>
    </w:rPr>
  </w:style>
  <w:style w:type="paragraph" w:customStyle="1" w:styleId="Figure">
    <w:name w:val="Figure"/>
    <w:basedOn w:val="Text"/>
    <w:link w:val="FigureChar"/>
    <w:qFormat/>
    <w:rsid w:val="001B5DAA"/>
    <w:rPr>
      <w:color w:val="7F7F7F" w:themeColor="text1" w:themeTint="80"/>
      <w:sz w:val="18"/>
    </w:rPr>
  </w:style>
  <w:style w:type="character" w:customStyle="1" w:styleId="Title3-sub-subtitleChar">
    <w:name w:val="Title 3 - sub-sub title Char"/>
    <w:basedOn w:val="Title2-subtitleChar"/>
    <w:link w:val="Title3-sub-subtitle"/>
    <w:rsid w:val="001B5DAA"/>
    <w:rPr>
      <w:rFonts w:ascii="Nirmala UI" w:eastAsia="Microsoft JhengHei Light" w:hAnsi="Nirmala UI" w:cs="Nirmala UI Semilight"/>
      <w:b w:val="0"/>
      <w:i/>
      <w:color w:val="7F7F7F" w:themeColor="text1" w:themeTint="80"/>
      <w:sz w:val="24"/>
      <w:szCs w:val="36"/>
    </w:rPr>
  </w:style>
  <w:style w:type="character" w:customStyle="1" w:styleId="FigureChar">
    <w:name w:val="Figure Char"/>
    <w:basedOn w:val="TextChar"/>
    <w:link w:val="Figure"/>
    <w:rsid w:val="001B5DAA"/>
    <w:rPr>
      <w:rFonts w:ascii="Nirmala UI Semilight" w:hAnsi="Nirmala UI Semilight" w:cs="Nirmala UI Semilight"/>
      <w:color w:val="7F7F7F" w:themeColor="text1" w:themeTint="80"/>
      <w:sz w:val="18"/>
    </w:rPr>
  </w:style>
  <w:style w:type="paragraph" w:customStyle="1" w:styleId="COMMENT-DELETEAFTERFILLINGIN">
    <w:name w:val="COMMENT - DELETE AFTER FILLING IN"/>
    <w:basedOn w:val="Normal"/>
    <w:link w:val="COMMENT-DELETEAFTERFILLINGINChar"/>
    <w:qFormat/>
    <w:rsid w:val="004C06F0"/>
    <w:rPr>
      <w:i/>
      <w:color w:val="FF0000"/>
      <w:sz w:val="28"/>
      <w:szCs w:val="20"/>
    </w:rPr>
  </w:style>
  <w:style w:type="character" w:customStyle="1" w:styleId="COMMENT-DELETEAFTERFILLINGINChar">
    <w:name w:val="COMMENT - DELETE AFTER FILLING IN Char"/>
    <w:basedOn w:val="DefaultParagraphFont"/>
    <w:link w:val="COMMENT-DELETEAFTERFILLINGIN"/>
    <w:rsid w:val="004C06F0"/>
    <w:rPr>
      <w:i/>
      <w:color w:val="FF0000"/>
      <w:sz w:val="28"/>
      <w:szCs w:val="20"/>
    </w:rPr>
  </w:style>
  <w:style w:type="paragraph" w:styleId="Title">
    <w:name w:val="Title"/>
    <w:basedOn w:val="Normal"/>
    <w:next w:val="Normal"/>
    <w:link w:val="TitleChar"/>
    <w:uiPriority w:val="10"/>
    <w:qFormat/>
    <w:rsid w:val="00175B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BCD"/>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175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5BCD"/>
    <w:pPr>
      <w:spacing w:after="0" w:line="240" w:lineRule="auto"/>
    </w:pPr>
    <w:rPr>
      <w:rFonts w:eastAsia="MS Mincho"/>
      <w:sz w:val="20"/>
      <w:szCs w:val="20"/>
    </w:rPr>
  </w:style>
  <w:style w:type="character" w:customStyle="1" w:styleId="FootnoteTextChar">
    <w:name w:val="Footnote Text Char"/>
    <w:basedOn w:val="DefaultParagraphFont"/>
    <w:link w:val="FootnoteText"/>
    <w:uiPriority w:val="99"/>
    <w:semiHidden/>
    <w:rsid w:val="00175BCD"/>
    <w:rPr>
      <w:rFonts w:eastAsia="MS Mincho"/>
      <w:sz w:val="20"/>
      <w:szCs w:val="20"/>
    </w:rPr>
  </w:style>
  <w:style w:type="character" w:styleId="FootnoteReference">
    <w:name w:val="footnote reference"/>
    <w:basedOn w:val="DefaultParagraphFont"/>
    <w:uiPriority w:val="99"/>
    <w:semiHidden/>
    <w:unhideWhenUsed/>
    <w:rsid w:val="00175BCD"/>
    <w:rPr>
      <w:vertAlign w:val="superscript"/>
    </w:rPr>
  </w:style>
  <w:style w:type="paragraph" w:customStyle="1" w:styleId="TableParagraph">
    <w:name w:val="Table Paragraph"/>
    <w:basedOn w:val="Normal"/>
    <w:uiPriority w:val="1"/>
    <w:qFormat/>
    <w:rsid w:val="00175BCD"/>
    <w:pPr>
      <w:widowControl w:val="0"/>
      <w:autoSpaceDE w:val="0"/>
      <w:autoSpaceDN w:val="0"/>
      <w:spacing w:after="0" w:line="210" w:lineRule="exact"/>
      <w:ind w:left="107"/>
    </w:pPr>
    <w:rPr>
      <w:rFonts w:ascii="Helvetica" w:eastAsia="Helvetica" w:hAnsi="Helvetica" w:cs="Helvetica"/>
      <w:lang w:val="nl-NL" w:eastAsia="nl-NL"/>
    </w:rPr>
  </w:style>
  <w:style w:type="paragraph" w:customStyle="1" w:styleId="NOTE-TOBEADAPTED">
    <w:name w:val="NOTE - TO BE ADAPTED"/>
    <w:basedOn w:val="Text"/>
    <w:link w:val="NOTE-TOBEADAPTEDChar"/>
    <w:rsid w:val="00175BCD"/>
    <w:rPr>
      <w:lang w:val="en-GB" w:bidi="en-US"/>
    </w:rPr>
  </w:style>
  <w:style w:type="paragraph" w:customStyle="1" w:styleId="Footnote">
    <w:name w:val="Footnote"/>
    <w:basedOn w:val="Text"/>
    <w:link w:val="FootnoteChar"/>
    <w:qFormat/>
    <w:rsid w:val="00175BCD"/>
    <w:rPr>
      <w:i/>
      <w:sz w:val="20"/>
      <w:szCs w:val="20"/>
      <w:lang w:bidi="en-US"/>
    </w:rPr>
  </w:style>
  <w:style w:type="character" w:customStyle="1" w:styleId="NOTE-TOBEADAPTEDChar">
    <w:name w:val="NOTE - TO BE ADAPTED Char"/>
    <w:basedOn w:val="TextChar"/>
    <w:link w:val="NOTE-TOBEADAPTED"/>
    <w:rsid w:val="00175BCD"/>
    <w:rPr>
      <w:rFonts w:ascii="Nirmala UI Semilight" w:hAnsi="Nirmala UI Semilight" w:cs="Nirmala UI Semilight"/>
      <w:lang w:val="en-GB" w:bidi="en-US"/>
    </w:rPr>
  </w:style>
  <w:style w:type="character" w:customStyle="1" w:styleId="FootnoteChar">
    <w:name w:val="Footnote Char"/>
    <w:basedOn w:val="TextChar"/>
    <w:link w:val="Footnote"/>
    <w:rsid w:val="00175BCD"/>
    <w:rPr>
      <w:rFonts w:ascii="Nirmala UI Semilight" w:hAnsi="Nirmala UI Semilight" w:cs="Nirmala UI Semilight"/>
      <w:i/>
      <w:sz w:val="20"/>
      <w:szCs w:val="20"/>
      <w:lang w:bidi="en-US"/>
    </w:rPr>
  </w:style>
  <w:style w:type="character" w:styleId="CommentReference">
    <w:name w:val="annotation reference"/>
    <w:basedOn w:val="DefaultParagraphFont"/>
    <w:uiPriority w:val="99"/>
    <w:semiHidden/>
    <w:unhideWhenUsed/>
    <w:rsid w:val="005F15F4"/>
    <w:rPr>
      <w:sz w:val="16"/>
      <w:szCs w:val="16"/>
    </w:rPr>
  </w:style>
  <w:style w:type="paragraph" w:styleId="CommentText">
    <w:name w:val="annotation text"/>
    <w:basedOn w:val="Normal"/>
    <w:link w:val="CommentTextChar"/>
    <w:uiPriority w:val="99"/>
    <w:unhideWhenUsed/>
    <w:rsid w:val="005F15F4"/>
    <w:pPr>
      <w:spacing w:line="240" w:lineRule="auto"/>
    </w:pPr>
    <w:rPr>
      <w:sz w:val="20"/>
      <w:szCs w:val="20"/>
    </w:rPr>
  </w:style>
  <w:style w:type="character" w:customStyle="1" w:styleId="CommentTextChar">
    <w:name w:val="Comment Text Char"/>
    <w:basedOn w:val="DefaultParagraphFont"/>
    <w:link w:val="CommentText"/>
    <w:uiPriority w:val="99"/>
    <w:rsid w:val="005F15F4"/>
    <w:rPr>
      <w:sz w:val="20"/>
      <w:szCs w:val="20"/>
    </w:rPr>
  </w:style>
  <w:style w:type="paragraph" w:styleId="CommentSubject">
    <w:name w:val="annotation subject"/>
    <w:basedOn w:val="CommentText"/>
    <w:next w:val="CommentText"/>
    <w:link w:val="CommentSubjectChar"/>
    <w:uiPriority w:val="99"/>
    <w:semiHidden/>
    <w:unhideWhenUsed/>
    <w:rsid w:val="005F15F4"/>
    <w:rPr>
      <w:b/>
      <w:bCs/>
    </w:rPr>
  </w:style>
  <w:style w:type="character" w:customStyle="1" w:styleId="CommentSubjectChar">
    <w:name w:val="Comment Subject Char"/>
    <w:basedOn w:val="CommentTextChar"/>
    <w:link w:val="CommentSubject"/>
    <w:uiPriority w:val="99"/>
    <w:semiHidden/>
    <w:rsid w:val="005F15F4"/>
    <w:rPr>
      <w:b/>
      <w:bCs/>
      <w:sz w:val="20"/>
      <w:szCs w:val="20"/>
    </w:rPr>
  </w:style>
  <w:style w:type="paragraph" w:styleId="BalloonText">
    <w:name w:val="Balloon Text"/>
    <w:basedOn w:val="Normal"/>
    <w:link w:val="BalloonTextChar"/>
    <w:uiPriority w:val="99"/>
    <w:semiHidden/>
    <w:unhideWhenUsed/>
    <w:rsid w:val="005F1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5F4"/>
    <w:rPr>
      <w:rFonts w:ascii="Segoe UI" w:hAnsi="Segoe UI" w:cs="Segoe UI"/>
      <w:sz w:val="18"/>
      <w:szCs w:val="18"/>
    </w:rPr>
  </w:style>
  <w:style w:type="character" w:styleId="UnresolvedMention">
    <w:name w:val="Unresolved Mention"/>
    <w:basedOn w:val="DefaultParagraphFont"/>
    <w:uiPriority w:val="99"/>
    <w:semiHidden/>
    <w:unhideWhenUsed/>
    <w:rsid w:val="00995DAE"/>
    <w:rPr>
      <w:color w:val="605E5C"/>
      <w:shd w:val="clear" w:color="auto" w:fill="E1DFDD"/>
    </w:rPr>
  </w:style>
  <w:style w:type="character" w:styleId="FollowedHyperlink">
    <w:name w:val="FollowedHyperlink"/>
    <w:basedOn w:val="DefaultParagraphFont"/>
    <w:uiPriority w:val="99"/>
    <w:semiHidden/>
    <w:unhideWhenUsed/>
    <w:rsid w:val="007E24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commentsExtended" Target="commentsExtended.xml"/><Relationship Id="rId18" Type="http://schemas.openxmlformats.org/officeDocument/2006/relationships/hyperlink" Target="https://www.tudelft.nl/en/student/ide/organisation/academic-counsellors/make-an-appoint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www.tudelft.nl/teaching-support/didactics/assess/guidelines/ai-chatbots-in-unsupervised-assessment" TargetMode="External"/><Relationship Id="rId2" Type="http://schemas.openxmlformats.org/officeDocument/2006/relationships/numbering" Target="numbering.xml"/><Relationship Id="rId16" Type="http://schemas.openxmlformats.org/officeDocument/2006/relationships/hyperlink" Target="https://www.tudelft.nl/en/student/my-study-me/rules-guidelines-and-participation/fraud-plagiaris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yperlink" Target="https://www.tudelft.nl/studenten/io/onderwijs/bachelorprogramm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breviationcoursetitle-io@tudelft.nl" TargetMode="Externa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4B505-26EF-4CCD-BB9A-402D91BF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2377</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 Dijkhuizen</dc:creator>
  <cp:keywords/>
  <dc:description/>
  <cp:lastModifiedBy>Bregt Timmerman</cp:lastModifiedBy>
  <cp:revision>2</cp:revision>
  <dcterms:created xsi:type="dcterms:W3CDTF">2024-08-27T13:30:00Z</dcterms:created>
  <dcterms:modified xsi:type="dcterms:W3CDTF">2024-08-27T13:30:00Z</dcterms:modified>
</cp:coreProperties>
</file>