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24BC" w14:textId="77777777" w:rsidR="00344391" w:rsidRDefault="0021464A" w:rsidP="0021464A">
      <w:pPr>
        <w:pStyle w:val="Heading1"/>
        <w:rPr>
          <w:lang w:val="en-US"/>
        </w:rPr>
      </w:pPr>
      <w:r w:rsidRPr="0021464A">
        <w:rPr>
          <w:lang w:val="en-US"/>
        </w:rPr>
        <w:t>Urban Water Management – a b</w:t>
      </w:r>
      <w:r>
        <w:rPr>
          <w:lang w:val="en-US"/>
        </w:rPr>
        <w:t>alancing act</w:t>
      </w:r>
    </w:p>
    <w:p w14:paraId="0F363EDB" w14:textId="72034B76" w:rsidR="00321AF7" w:rsidRDefault="0061493E" w:rsidP="00321AF7">
      <w:pPr>
        <w:pStyle w:val="Heading3"/>
        <w:rPr>
          <w:lang w:val="en-US"/>
        </w:rPr>
      </w:pPr>
      <w:r>
        <w:rPr>
          <w:lang w:val="en-US"/>
        </w:rPr>
        <w:t>March 18</w:t>
      </w:r>
      <w:r w:rsidRPr="0061493E">
        <w:rPr>
          <w:vertAlign w:val="superscript"/>
          <w:lang w:val="en-US"/>
        </w:rPr>
        <w:t>th</w:t>
      </w:r>
      <w:r w:rsidR="00321AF7">
        <w:rPr>
          <w:lang w:val="en-US"/>
        </w:rPr>
        <w:t>, 202</w:t>
      </w:r>
      <w:r>
        <w:rPr>
          <w:lang w:val="en-US"/>
        </w:rPr>
        <w:t>2</w:t>
      </w:r>
    </w:p>
    <w:p w14:paraId="2F160318" w14:textId="58BAAC22" w:rsidR="00321AF7" w:rsidRPr="0061493E" w:rsidRDefault="00321AF7" w:rsidP="00321AF7">
      <w:pPr>
        <w:rPr>
          <w:b/>
        </w:rPr>
      </w:pPr>
      <w:r w:rsidRPr="0061493E">
        <w:rPr>
          <w:b/>
        </w:rPr>
        <w:t>TU Delft</w:t>
      </w:r>
      <w:r w:rsidR="0061493E">
        <w:rPr>
          <w:b/>
        </w:rPr>
        <w:t xml:space="preserve"> campus</w:t>
      </w:r>
      <w:r w:rsidRPr="0061493E">
        <w:rPr>
          <w:b/>
        </w:rPr>
        <w:t xml:space="preserve">, Green </w:t>
      </w:r>
      <w:proofErr w:type="spellStart"/>
      <w:r w:rsidRPr="0061493E">
        <w:rPr>
          <w:b/>
        </w:rPr>
        <w:t>Village</w:t>
      </w:r>
      <w:proofErr w:type="spellEnd"/>
      <w:r w:rsidR="0061493E" w:rsidRPr="0061493E">
        <w:rPr>
          <w:b/>
        </w:rPr>
        <w:t>,</w:t>
      </w:r>
      <w:r w:rsidR="0061493E">
        <w:rPr>
          <w:b/>
        </w:rPr>
        <w:t xml:space="preserve"> </w:t>
      </w:r>
      <w:r w:rsidR="0061493E">
        <w:rPr>
          <w:rStyle w:val="lrzxr"/>
        </w:rPr>
        <w:t>Van Den Broekweg 4, 2628 CR Delft</w:t>
      </w:r>
      <w:bookmarkStart w:id="0" w:name="_GoBack"/>
      <w:bookmarkEnd w:id="0"/>
    </w:p>
    <w:p w14:paraId="7A8177A6" w14:textId="46D8873A" w:rsidR="0021464A" w:rsidRDefault="0021464A" w:rsidP="0021464A">
      <w:pPr>
        <w:pStyle w:val="Heading2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</w:p>
    <w:p w14:paraId="7BC886FF" w14:textId="77777777" w:rsidR="00BE2976" w:rsidRPr="00BE2976" w:rsidRDefault="00BE2976" w:rsidP="00BE2976">
      <w:pPr>
        <w:rPr>
          <w:sz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485"/>
      </w:tblGrid>
      <w:tr w:rsidR="0021464A" w:rsidRPr="00605AEE" w14:paraId="22532C08" w14:textId="77777777" w:rsidTr="00C20E6A">
        <w:tc>
          <w:tcPr>
            <w:tcW w:w="1413" w:type="dxa"/>
          </w:tcPr>
          <w:p w14:paraId="210C455C" w14:textId="77777777" w:rsidR="0021464A" w:rsidRPr="00605AEE" w:rsidRDefault="0021464A" w:rsidP="00EC76E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118" w:type="dxa"/>
          </w:tcPr>
          <w:p w14:paraId="6ECDA2CD" w14:textId="4CE6545F" w:rsidR="0021464A" w:rsidRPr="00605AEE" w:rsidRDefault="0021464A" w:rsidP="00EC76EA">
            <w:pPr>
              <w:rPr>
                <w:b/>
                <w:bCs/>
              </w:rPr>
            </w:pPr>
            <w:r>
              <w:rPr>
                <w:b/>
                <w:bCs/>
              </w:rPr>
              <w:t>Speaker</w:t>
            </w:r>
          </w:p>
        </w:tc>
        <w:tc>
          <w:tcPr>
            <w:tcW w:w="4485" w:type="dxa"/>
          </w:tcPr>
          <w:p w14:paraId="61EB7E25" w14:textId="77777777" w:rsidR="0021464A" w:rsidRPr="00605AEE" w:rsidRDefault="0021464A" w:rsidP="00EC76EA">
            <w:pPr>
              <w:rPr>
                <w:b/>
                <w:bCs/>
              </w:rPr>
            </w:pPr>
            <w:proofErr w:type="spellStart"/>
            <w:r w:rsidRPr="00605AEE">
              <w:rPr>
                <w:b/>
                <w:bCs/>
              </w:rPr>
              <w:t>Tit</w:t>
            </w:r>
            <w:r>
              <w:rPr>
                <w:b/>
                <w:bCs/>
              </w:rPr>
              <w:t>le</w:t>
            </w:r>
            <w:proofErr w:type="spellEnd"/>
          </w:p>
        </w:tc>
      </w:tr>
      <w:tr w:rsidR="0021464A" w:rsidRPr="0021464A" w14:paraId="2BEFE60B" w14:textId="77777777" w:rsidTr="00C20E6A">
        <w:tc>
          <w:tcPr>
            <w:tcW w:w="1413" w:type="dxa"/>
          </w:tcPr>
          <w:p w14:paraId="6BCCF988" w14:textId="77777777" w:rsidR="0021464A" w:rsidRPr="00AC21C6" w:rsidRDefault="0021464A" w:rsidP="00EC76EA">
            <w:pPr>
              <w:rPr>
                <w:lang w:val="en-US"/>
              </w:rPr>
            </w:pPr>
            <w:r>
              <w:t>13.00</w:t>
            </w:r>
          </w:p>
        </w:tc>
        <w:tc>
          <w:tcPr>
            <w:tcW w:w="3118" w:type="dxa"/>
          </w:tcPr>
          <w:p w14:paraId="4892632C" w14:textId="77777777" w:rsidR="008E4D0F" w:rsidRPr="0061493E" w:rsidRDefault="0021464A" w:rsidP="00EC76EA">
            <w:pPr>
              <w:rPr>
                <w:lang w:val="en-US"/>
              </w:rPr>
            </w:pPr>
            <w:r w:rsidRPr="0061493E">
              <w:rPr>
                <w:lang w:val="en-US"/>
              </w:rPr>
              <w:t>Ru</w:t>
            </w:r>
            <w:r w:rsidR="00766E71" w:rsidRPr="0061493E">
              <w:rPr>
                <w:lang w:val="en-US"/>
              </w:rPr>
              <w:t>t</w:t>
            </w:r>
            <w:r w:rsidRPr="0061493E">
              <w:rPr>
                <w:lang w:val="en-US"/>
              </w:rPr>
              <w:t xml:space="preserve">ger de Graaf- van </w:t>
            </w:r>
            <w:proofErr w:type="spellStart"/>
            <w:r w:rsidRPr="0061493E">
              <w:rPr>
                <w:lang w:val="en-US"/>
              </w:rPr>
              <w:t>Dinther</w:t>
            </w:r>
            <w:proofErr w:type="spellEnd"/>
          </w:p>
          <w:p w14:paraId="3F093853" w14:textId="69D62B7E" w:rsidR="008E4D0F" w:rsidRPr="008E4D0F" w:rsidRDefault="008E4D0F" w:rsidP="00EC76EA">
            <w:pPr>
              <w:rPr>
                <w:sz w:val="16"/>
                <w:lang w:val="en-US"/>
              </w:rPr>
            </w:pPr>
            <w:r w:rsidRPr="008E4D0F">
              <w:rPr>
                <w:sz w:val="16"/>
                <w:lang w:val="en-US"/>
              </w:rPr>
              <w:t>Blue21</w:t>
            </w:r>
            <w:r w:rsidR="0086004D">
              <w:rPr>
                <w:sz w:val="16"/>
                <w:lang w:val="en-US"/>
              </w:rPr>
              <w:t xml:space="preserve">, </w:t>
            </w:r>
            <w:proofErr w:type="spellStart"/>
            <w:r w:rsidR="0086004D">
              <w:rPr>
                <w:sz w:val="16"/>
                <w:lang w:val="en-US"/>
              </w:rPr>
              <w:t>DeltaSync</w:t>
            </w:r>
            <w:proofErr w:type="spellEnd"/>
            <w:r w:rsidR="000B4E69">
              <w:rPr>
                <w:sz w:val="16"/>
                <w:lang w:val="en-US"/>
              </w:rPr>
              <w:t xml:space="preserve">, floating </w:t>
            </w:r>
            <w:r w:rsidR="005B4B0F">
              <w:rPr>
                <w:sz w:val="16"/>
                <w:lang w:val="en-US"/>
              </w:rPr>
              <w:t>urban development</w:t>
            </w:r>
          </w:p>
          <w:p w14:paraId="6E83411D" w14:textId="26AAD3A1" w:rsidR="008E4D0F" w:rsidRDefault="0021464A" w:rsidP="00EC76EA">
            <w:pPr>
              <w:rPr>
                <w:lang w:val="en-US"/>
              </w:rPr>
            </w:pPr>
            <w:r w:rsidRPr="008E4D0F">
              <w:rPr>
                <w:lang w:val="en-US"/>
              </w:rPr>
              <w:t>Sadie McEvoy</w:t>
            </w:r>
          </w:p>
          <w:p w14:paraId="6A489779" w14:textId="5925E931" w:rsidR="00B360CF" w:rsidRPr="009A59EC" w:rsidRDefault="008E4D0F" w:rsidP="00EC76EA">
            <w:pPr>
              <w:rPr>
                <w:sz w:val="16"/>
                <w:lang w:val="en-US"/>
              </w:rPr>
            </w:pPr>
            <w:r w:rsidRPr="009A59EC">
              <w:rPr>
                <w:sz w:val="16"/>
                <w:lang w:val="en-US"/>
              </w:rPr>
              <w:t>Deltares</w:t>
            </w:r>
            <w:r w:rsidR="009A59EC" w:rsidRPr="009A59EC">
              <w:rPr>
                <w:sz w:val="16"/>
                <w:lang w:val="en-US"/>
              </w:rPr>
              <w:t xml:space="preserve">, </w:t>
            </w:r>
            <w:r w:rsidR="005B4B0F">
              <w:rPr>
                <w:sz w:val="16"/>
                <w:lang w:val="en-US"/>
              </w:rPr>
              <w:t>c</w:t>
            </w:r>
            <w:r w:rsidR="009A59EC" w:rsidRPr="009A59EC">
              <w:rPr>
                <w:sz w:val="16"/>
                <w:lang w:val="en-US"/>
              </w:rPr>
              <w:t xml:space="preserve">limate </w:t>
            </w:r>
            <w:r w:rsidR="005B4B0F">
              <w:rPr>
                <w:sz w:val="16"/>
                <w:lang w:val="en-US"/>
              </w:rPr>
              <w:t>a</w:t>
            </w:r>
            <w:r w:rsidR="009A59EC" w:rsidRPr="009A59EC">
              <w:rPr>
                <w:sz w:val="16"/>
                <w:lang w:val="en-US"/>
              </w:rPr>
              <w:t xml:space="preserve">daptation </w:t>
            </w:r>
            <w:r w:rsidR="005B4B0F">
              <w:rPr>
                <w:sz w:val="16"/>
                <w:lang w:val="en-US"/>
              </w:rPr>
              <w:t>p</w:t>
            </w:r>
            <w:r w:rsidR="009A59EC" w:rsidRPr="009A59EC">
              <w:rPr>
                <w:sz w:val="16"/>
                <w:lang w:val="en-US"/>
              </w:rPr>
              <w:t xml:space="preserve">lanning </w:t>
            </w:r>
            <w:r w:rsidR="0021464A" w:rsidRPr="009A59EC">
              <w:rPr>
                <w:sz w:val="16"/>
                <w:lang w:val="en-US"/>
              </w:rPr>
              <w:t xml:space="preserve"> </w:t>
            </w:r>
          </w:p>
          <w:p w14:paraId="0C88BF79" w14:textId="77777777" w:rsidR="0021464A" w:rsidRDefault="0021464A" w:rsidP="00EC76EA">
            <w:pPr>
              <w:rPr>
                <w:lang w:val="en-US"/>
              </w:rPr>
            </w:pPr>
            <w:r w:rsidRPr="008E4D0F">
              <w:rPr>
                <w:lang w:val="en-US"/>
              </w:rPr>
              <w:t>Floris Boogaard</w:t>
            </w:r>
          </w:p>
          <w:p w14:paraId="318DD350" w14:textId="0BF6859C" w:rsidR="003D6B6A" w:rsidRPr="00D145D4" w:rsidRDefault="00D145D4" w:rsidP="00EC76EA">
            <w:pPr>
              <w:rPr>
                <w:lang w:val="en-US"/>
              </w:rPr>
            </w:pPr>
            <w:proofErr w:type="spellStart"/>
            <w:r w:rsidRPr="000B4E69">
              <w:rPr>
                <w:sz w:val="16"/>
                <w:lang w:val="en-US"/>
              </w:rPr>
              <w:t>Hanze</w:t>
            </w:r>
            <w:proofErr w:type="spellEnd"/>
            <w:r w:rsidR="00C21065">
              <w:rPr>
                <w:sz w:val="16"/>
                <w:lang w:val="en-US"/>
              </w:rPr>
              <w:t xml:space="preserve"> </w:t>
            </w:r>
            <w:proofErr w:type="spellStart"/>
            <w:r w:rsidR="005B4B0F">
              <w:rPr>
                <w:sz w:val="16"/>
                <w:lang w:val="en-US"/>
              </w:rPr>
              <w:t>Hogeschool</w:t>
            </w:r>
            <w:proofErr w:type="spellEnd"/>
            <w:r w:rsidR="000177B3">
              <w:rPr>
                <w:sz w:val="16"/>
                <w:lang w:val="en-US"/>
              </w:rPr>
              <w:t>,</w:t>
            </w:r>
            <w:r w:rsidRPr="000B4E69">
              <w:rPr>
                <w:sz w:val="16"/>
                <w:lang w:val="en-US"/>
              </w:rPr>
              <w:t xml:space="preserve"> Deltares</w:t>
            </w:r>
            <w:r w:rsidR="000177B3">
              <w:rPr>
                <w:sz w:val="16"/>
                <w:lang w:val="en-US"/>
              </w:rPr>
              <w:t>,</w:t>
            </w:r>
            <w:r w:rsidRPr="000B4E69">
              <w:rPr>
                <w:sz w:val="16"/>
                <w:lang w:val="en-US"/>
              </w:rPr>
              <w:t xml:space="preserve"> GCA: climate</w:t>
            </w:r>
            <w:r w:rsidR="000B4E69" w:rsidRPr="000B4E69">
              <w:rPr>
                <w:sz w:val="16"/>
                <w:lang w:val="en-US"/>
              </w:rPr>
              <w:t xml:space="preserve"> </w:t>
            </w:r>
            <w:r w:rsidRPr="000B4E69">
              <w:rPr>
                <w:sz w:val="16"/>
                <w:lang w:val="en-US"/>
              </w:rPr>
              <w:t xml:space="preserve">adaptation </w:t>
            </w:r>
            <w:r w:rsidR="007C6A36">
              <w:rPr>
                <w:sz w:val="16"/>
                <w:lang w:val="en-US"/>
              </w:rPr>
              <w:t xml:space="preserve">&amp; </w:t>
            </w:r>
            <w:proofErr w:type="spellStart"/>
            <w:r w:rsidR="007C6A36">
              <w:rPr>
                <w:sz w:val="16"/>
                <w:lang w:val="en-US"/>
              </w:rPr>
              <w:t>SuDS</w:t>
            </w:r>
            <w:proofErr w:type="spellEnd"/>
          </w:p>
        </w:tc>
        <w:tc>
          <w:tcPr>
            <w:tcW w:w="4485" w:type="dxa"/>
          </w:tcPr>
          <w:p w14:paraId="28F0761C" w14:textId="77777777" w:rsidR="0021464A" w:rsidRPr="00D90A7F" w:rsidRDefault="0021464A" w:rsidP="00EC76EA">
            <w:pPr>
              <w:rPr>
                <w:lang w:val="en-US"/>
              </w:rPr>
            </w:pPr>
            <w:r>
              <w:rPr>
                <w:lang w:val="en-US"/>
              </w:rPr>
              <w:t>Curtain-raiser</w:t>
            </w:r>
          </w:p>
        </w:tc>
      </w:tr>
      <w:tr w:rsidR="0021464A" w14:paraId="30ECF997" w14:textId="77777777" w:rsidTr="00C20E6A">
        <w:tc>
          <w:tcPr>
            <w:tcW w:w="1413" w:type="dxa"/>
          </w:tcPr>
          <w:p w14:paraId="2D58ED9E" w14:textId="77777777" w:rsidR="0021464A" w:rsidRDefault="0021464A" w:rsidP="00EC76EA">
            <w:r>
              <w:t>13.30</w:t>
            </w:r>
          </w:p>
        </w:tc>
        <w:tc>
          <w:tcPr>
            <w:tcW w:w="3118" w:type="dxa"/>
          </w:tcPr>
          <w:p w14:paraId="425E97A6" w14:textId="77777777" w:rsidR="0021464A" w:rsidRDefault="0021464A" w:rsidP="00EC76EA">
            <w:r>
              <w:t>Remko Uijlenhoet</w:t>
            </w:r>
            <w:r w:rsidR="00321AF7">
              <w:t xml:space="preserve"> (</w:t>
            </w:r>
            <w:proofErr w:type="spellStart"/>
            <w:r w:rsidR="00321AF7">
              <w:t>chair</w:t>
            </w:r>
            <w:proofErr w:type="spellEnd"/>
            <w:r w:rsidR="00321AF7">
              <w:t>)</w:t>
            </w:r>
          </w:p>
          <w:p w14:paraId="47A09406" w14:textId="4BA46856" w:rsidR="000177B3" w:rsidRPr="00A018DE" w:rsidRDefault="00A018DE" w:rsidP="00EC76EA">
            <w:pPr>
              <w:rPr>
                <w:lang w:val="en-US"/>
              </w:rPr>
            </w:pPr>
            <w:r w:rsidRPr="00C21065">
              <w:rPr>
                <w:sz w:val="16"/>
                <w:lang w:val="en-US"/>
              </w:rPr>
              <w:t>TU Delft</w:t>
            </w:r>
            <w:r w:rsidR="00ED1D89" w:rsidRPr="00C21065">
              <w:rPr>
                <w:sz w:val="16"/>
                <w:lang w:val="en-US"/>
              </w:rPr>
              <w:t>,</w:t>
            </w:r>
            <w:r w:rsidRPr="00C21065">
              <w:rPr>
                <w:sz w:val="16"/>
                <w:lang w:val="en-US"/>
              </w:rPr>
              <w:t xml:space="preserve"> </w:t>
            </w:r>
            <w:r w:rsidR="007E2CE2" w:rsidRPr="00C21065">
              <w:rPr>
                <w:sz w:val="16"/>
                <w:lang w:val="en-US"/>
              </w:rPr>
              <w:t>d</w:t>
            </w:r>
            <w:r w:rsidRPr="00C21065">
              <w:rPr>
                <w:sz w:val="16"/>
                <w:lang w:val="en-US"/>
              </w:rPr>
              <w:t>ept. Water Management</w:t>
            </w:r>
            <w:r w:rsidR="00ED1D89" w:rsidRPr="00C21065">
              <w:rPr>
                <w:sz w:val="16"/>
                <w:lang w:val="en-US"/>
              </w:rPr>
              <w:t>,</w:t>
            </w:r>
            <w:r w:rsidRPr="00C21065">
              <w:rPr>
                <w:sz w:val="16"/>
                <w:lang w:val="en-US"/>
              </w:rPr>
              <w:t xml:space="preserve"> Hydrology </w:t>
            </w:r>
          </w:p>
        </w:tc>
        <w:tc>
          <w:tcPr>
            <w:tcW w:w="4485" w:type="dxa"/>
          </w:tcPr>
          <w:p w14:paraId="765B8AE9" w14:textId="77777777" w:rsidR="0021464A" w:rsidRDefault="0021464A" w:rsidP="00EC76EA">
            <w:r>
              <w:t>Opening</w:t>
            </w:r>
          </w:p>
        </w:tc>
      </w:tr>
      <w:tr w:rsidR="0021464A" w:rsidRPr="0061493E" w14:paraId="30C7856F" w14:textId="77777777" w:rsidTr="00C20E6A">
        <w:tc>
          <w:tcPr>
            <w:tcW w:w="1413" w:type="dxa"/>
          </w:tcPr>
          <w:p w14:paraId="0E2FF3E5" w14:textId="77777777" w:rsidR="0021464A" w:rsidRDefault="0021464A" w:rsidP="00EC76EA">
            <w:r>
              <w:t xml:space="preserve">13.45 </w:t>
            </w:r>
          </w:p>
        </w:tc>
        <w:tc>
          <w:tcPr>
            <w:tcW w:w="3118" w:type="dxa"/>
          </w:tcPr>
          <w:p w14:paraId="386ED124" w14:textId="77777777" w:rsidR="0021464A" w:rsidRPr="00F71703" w:rsidRDefault="0021464A" w:rsidP="00EC76EA">
            <w:pPr>
              <w:rPr>
                <w:lang w:val="en-US"/>
              </w:rPr>
            </w:pPr>
            <w:r w:rsidRPr="00F71703">
              <w:rPr>
                <w:lang w:val="en-US"/>
              </w:rPr>
              <w:t>Fr</w:t>
            </w:r>
            <w:r w:rsidR="00F119C4" w:rsidRPr="00F71703">
              <w:rPr>
                <w:lang w:val="en-US"/>
              </w:rPr>
              <w:t>édé</w:t>
            </w:r>
            <w:r w:rsidRPr="00F71703">
              <w:rPr>
                <w:lang w:val="en-US"/>
              </w:rPr>
              <w:t>ric Cherqui</w:t>
            </w:r>
          </w:p>
          <w:p w14:paraId="60AC4A18" w14:textId="679DA1BA" w:rsidR="00F119C4" w:rsidRPr="00F71703" w:rsidRDefault="00F71703" w:rsidP="00EC76EA">
            <w:pPr>
              <w:rPr>
                <w:lang w:val="en-US"/>
              </w:rPr>
            </w:pPr>
            <w:r w:rsidRPr="00C21065">
              <w:rPr>
                <w:sz w:val="16"/>
                <w:lang w:val="en-US"/>
              </w:rPr>
              <w:t>University Lyon 1 / INSA</w:t>
            </w:r>
            <w:r w:rsidR="001364B9" w:rsidRPr="00C21065">
              <w:rPr>
                <w:sz w:val="16"/>
                <w:lang w:val="en-US"/>
              </w:rPr>
              <w:t xml:space="preserve"> Lyon,</w:t>
            </w:r>
            <w:r w:rsidR="001F6381" w:rsidRPr="00C21065">
              <w:rPr>
                <w:sz w:val="16"/>
                <w:lang w:val="en-US"/>
              </w:rPr>
              <w:t xml:space="preserve"> urban drainage and</w:t>
            </w:r>
            <w:r w:rsidR="0002178D" w:rsidRPr="00C21065">
              <w:rPr>
                <w:sz w:val="16"/>
                <w:lang w:val="en-US"/>
              </w:rPr>
              <w:t xml:space="preserve"> water management</w:t>
            </w:r>
          </w:p>
        </w:tc>
        <w:tc>
          <w:tcPr>
            <w:tcW w:w="4485" w:type="dxa"/>
          </w:tcPr>
          <w:p w14:paraId="4CA35382" w14:textId="5B9D7816" w:rsidR="0021464A" w:rsidRPr="002412FF" w:rsidRDefault="0064535A" w:rsidP="00EC76EA">
            <w:pPr>
              <w:rPr>
                <w:color w:val="D9D9D9" w:themeColor="background1" w:themeShade="D9"/>
                <w:lang w:val="en-US"/>
              </w:rPr>
            </w:pPr>
            <w:r w:rsidRPr="0064535A">
              <w:rPr>
                <w:color w:val="000000" w:themeColor="text1"/>
                <w:lang w:val="en-US"/>
              </w:rPr>
              <w:t>The challenges and opportunities of the hybrid world</w:t>
            </w:r>
          </w:p>
        </w:tc>
      </w:tr>
      <w:tr w:rsidR="0021464A" w:rsidRPr="0061493E" w14:paraId="154A5872" w14:textId="77777777" w:rsidTr="00C20E6A">
        <w:tc>
          <w:tcPr>
            <w:tcW w:w="1413" w:type="dxa"/>
          </w:tcPr>
          <w:p w14:paraId="7156B9AE" w14:textId="77777777" w:rsidR="0021464A" w:rsidRDefault="0021464A" w:rsidP="00EC76EA">
            <w:r>
              <w:t>14.15</w:t>
            </w:r>
          </w:p>
        </w:tc>
        <w:tc>
          <w:tcPr>
            <w:tcW w:w="3118" w:type="dxa"/>
          </w:tcPr>
          <w:p w14:paraId="34121EA9" w14:textId="77777777" w:rsidR="0021464A" w:rsidRPr="00B360CF" w:rsidRDefault="0021464A" w:rsidP="00EC76EA">
            <w:pPr>
              <w:rPr>
                <w:lang w:val="en-US"/>
              </w:rPr>
            </w:pPr>
            <w:r w:rsidRPr="00B360CF">
              <w:rPr>
                <w:lang w:val="en-US"/>
              </w:rPr>
              <w:t>Henk Ovink</w:t>
            </w:r>
          </w:p>
          <w:p w14:paraId="6F6FE4C5" w14:textId="7F84E3F2" w:rsidR="00175659" w:rsidRPr="00C21065" w:rsidRDefault="00175659" w:rsidP="00175659">
            <w:pPr>
              <w:pStyle w:val="PlainText"/>
              <w:rPr>
                <w:rFonts w:asciiTheme="minorHAnsi" w:hAnsiTheme="minorHAnsi" w:cstheme="minorHAnsi"/>
                <w:sz w:val="16"/>
                <w:lang w:val="en-US"/>
              </w:rPr>
            </w:pPr>
            <w:r w:rsidRPr="00C21065">
              <w:rPr>
                <w:rFonts w:asciiTheme="minorHAnsi" w:hAnsiTheme="minorHAnsi" w:cstheme="minorHAnsi"/>
                <w:sz w:val="16"/>
                <w:lang w:val="en-US"/>
              </w:rPr>
              <w:t>Special Envoy for International Water Affairs, The Netherlands</w:t>
            </w:r>
          </w:p>
          <w:p w14:paraId="271E378E" w14:textId="65457122" w:rsidR="00175659" w:rsidRPr="00175659" w:rsidRDefault="00175659" w:rsidP="00EC76EA">
            <w:pPr>
              <w:rPr>
                <w:lang w:val="en-US"/>
              </w:rPr>
            </w:pPr>
          </w:p>
        </w:tc>
        <w:tc>
          <w:tcPr>
            <w:tcW w:w="4485" w:type="dxa"/>
          </w:tcPr>
          <w:p w14:paraId="65C8802F" w14:textId="77777777" w:rsidR="00C6522A" w:rsidRDefault="003832A2" w:rsidP="00EC76EA">
            <w:pPr>
              <w:rPr>
                <w:lang w:val="en-US"/>
              </w:rPr>
            </w:pPr>
            <w:r w:rsidRPr="003832A2">
              <w:rPr>
                <w:lang w:val="en-US"/>
              </w:rPr>
              <w:t xml:space="preserve">Bye </w:t>
            </w:r>
            <w:proofErr w:type="spellStart"/>
            <w:r w:rsidRPr="003832A2">
              <w:rPr>
                <w:lang w:val="en-US"/>
              </w:rPr>
              <w:t>bye</w:t>
            </w:r>
            <w:proofErr w:type="spellEnd"/>
            <w:r w:rsidRPr="003832A2">
              <w:rPr>
                <w:lang w:val="en-US"/>
              </w:rPr>
              <w:t xml:space="preserve"> stupid infrastructure</w:t>
            </w:r>
            <w:r w:rsidR="00C6522A">
              <w:rPr>
                <w:lang w:val="en-US"/>
              </w:rPr>
              <w:t>;</w:t>
            </w:r>
            <w:r w:rsidRPr="003832A2">
              <w:rPr>
                <w:lang w:val="en-US"/>
              </w:rPr>
              <w:t xml:space="preserve"> </w:t>
            </w:r>
          </w:p>
          <w:p w14:paraId="4D46196D" w14:textId="6D5B61EC" w:rsidR="0021464A" w:rsidRPr="003832A2" w:rsidRDefault="003832A2" w:rsidP="00EC76EA">
            <w:pPr>
              <w:rPr>
                <w:color w:val="D9D9D9" w:themeColor="background1" w:themeShade="D9"/>
                <w:lang w:val="en-US"/>
              </w:rPr>
            </w:pPr>
            <w:r w:rsidRPr="003832A2">
              <w:rPr>
                <w:lang w:val="en-US"/>
              </w:rPr>
              <w:t>leveraging water’s transformative capacity</w:t>
            </w:r>
          </w:p>
        </w:tc>
      </w:tr>
      <w:tr w:rsidR="0021464A" w14:paraId="133FDDA9" w14:textId="77777777" w:rsidTr="00C20E6A">
        <w:tc>
          <w:tcPr>
            <w:tcW w:w="1413" w:type="dxa"/>
          </w:tcPr>
          <w:p w14:paraId="602FCBD4" w14:textId="77777777" w:rsidR="0021464A" w:rsidRDefault="0021464A" w:rsidP="00EC76EA">
            <w:r>
              <w:t>14.45</w:t>
            </w:r>
          </w:p>
        </w:tc>
        <w:tc>
          <w:tcPr>
            <w:tcW w:w="3118" w:type="dxa"/>
          </w:tcPr>
          <w:p w14:paraId="24AB699F" w14:textId="77777777" w:rsidR="0021464A" w:rsidRDefault="0021464A" w:rsidP="00EC76EA">
            <w:r>
              <w:t>Break</w:t>
            </w:r>
          </w:p>
        </w:tc>
        <w:tc>
          <w:tcPr>
            <w:tcW w:w="4485" w:type="dxa"/>
          </w:tcPr>
          <w:p w14:paraId="5EFFB7ED" w14:textId="01C5EA82" w:rsidR="0021464A" w:rsidRPr="0021464A" w:rsidRDefault="0021464A" w:rsidP="00EC76EA">
            <w:pPr>
              <w:rPr>
                <w:color w:val="D9D9D9" w:themeColor="background1" w:themeShade="D9"/>
              </w:rPr>
            </w:pPr>
          </w:p>
        </w:tc>
      </w:tr>
      <w:tr w:rsidR="0021464A" w:rsidRPr="0061493E" w14:paraId="3F51FAE2" w14:textId="77777777" w:rsidTr="00046522">
        <w:trPr>
          <w:trHeight w:val="896"/>
        </w:trPr>
        <w:tc>
          <w:tcPr>
            <w:tcW w:w="1413" w:type="dxa"/>
          </w:tcPr>
          <w:p w14:paraId="142758B7" w14:textId="77777777" w:rsidR="0021464A" w:rsidRDefault="0021464A" w:rsidP="00EC76EA">
            <w:r>
              <w:t>15.15</w:t>
            </w:r>
          </w:p>
        </w:tc>
        <w:tc>
          <w:tcPr>
            <w:tcW w:w="3118" w:type="dxa"/>
          </w:tcPr>
          <w:p w14:paraId="49A6DD5E" w14:textId="77777777" w:rsidR="0021464A" w:rsidRPr="002D31DB" w:rsidRDefault="0021464A" w:rsidP="00EC76EA">
            <w:pPr>
              <w:rPr>
                <w:lang w:val="en-US"/>
              </w:rPr>
            </w:pPr>
            <w:r w:rsidRPr="002D31DB">
              <w:rPr>
                <w:lang w:val="en-US"/>
              </w:rPr>
              <w:t>Lot Locher</w:t>
            </w:r>
          </w:p>
          <w:p w14:paraId="4483206C" w14:textId="52C75AF0" w:rsidR="002C2220" w:rsidRPr="0052676D" w:rsidRDefault="002D31DB" w:rsidP="00EC76EA">
            <w:pPr>
              <w:rPr>
                <w:lang w:val="en-US"/>
              </w:rPr>
            </w:pPr>
            <w:r w:rsidRPr="00C21065">
              <w:rPr>
                <w:sz w:val="16"/>
                <w:lang w:val="en-US"/>
              </w:rPr>
              <w:t xml:space="preserve">Amsterdam Rainproof, </w:t>
            </w:r>
            <w:proofErr w:type="spellStart"/>
            <w:r w:rsidRPr="00C21065">
              <w:rPr>
                <w:sz w:val="16"/>
                <w:lang w:val="en-US"/>
              </w:rPr>
              <w:t>Waternet</w:t>
            </w:r>
            <w:proofErr w:type="spellEnd"/>
            <w:r w:rsidR="00E7618D">
              <w:rPr>
                <w:sz w:val="16"/>
                <w:lang w:val="en-US"/>
              </w:rPr>
              <w:t>-MRA</w:t>
            </w:r>
            <w:r w:rsidR="00E2675D">
              <w:rPr>
                <w:sz w:val="16"/>
                <w:lang w:val="en-US"/>
              </w:rPr>
              <w:t>,</w:t>
            </w:r>
            <w:r w:rsidRPr="00C21065">
              <w:rPr>
                <w:sz w:val="16"/>
                <w:lang w:val="en-US"/>
              </w:rPr>
              <w:t xml:space="preserve"> cl</w:t>
            </w:r>
            <w:r w:rsidR="0000625C" w:rsidRPr="00C21065">
              <w:rPr>
                <w:sz w:val="16"/>
                <w:lang w:val="en-US"/>
              </w:rPr>
              <w:t>imate adaptation</w:t>
            </w:r>
            <w:r w:rsidR="00654763">
              <w:rPr>
                <w:sz w:val="16"/>
                <w:lang w:val="en-US"/>
              </w:rPr>
              <w:t xml:space="preserve"> / </w:t>
            </w:r>
            <w:r w:rsidR="00BB6672" w:rsidRPr="00C21065">
              <w:rPr>
                <w:sz w:val="16"/>
                <w:lang w:val="en-US"/>
              </w:rPr>
              <w:t>One Architecture d</w:t>
            </w:r>
            <w:r w:rsidR="00E62E5F" w:rsidRPr="00C21065">
              <w:rPr>
                <w:sz w:val="16"/>
                <w:lang w:val="en-US"/>
              </w:rPr>
              <w:t>ir</w:t>
            </w:r>
            <w:r w:rsidR="00110921" w:rsidRPr="00C21065">
              <w:rPr>
                <w:sz w:val="16"/>
                <w:lang w:val="en-US"/>
              </w:rPr>
              <w:t>ector</w:t>
            </w:r>
            <w:r w:rsidR="00E62E5F" w:rsidRPr="00C21065">
              <w:rPr>
                <w:sz w:val="16"/>
                <w:lang w:val="en-US"/>
              </w:rPr>
              <w:t xml:space="preserve"> </w:t>
            </w:r>
            <w:r w:rsidR="00110921" w:rsidRPr="00C21065">
              <w:rPr>
                <w:sz w:val="16"/>
                <w:lang w:val="en-US"/>
              </w:rPr>
              <w:t>C</w:t>
            </w:r>
            <w:r w:rsidR="00E62E5F" w:rsidRPr="00C21065">
              <w:rPr>
                <w:sz w:val="16"/>
                <w:lang w:val="en-US"/>
              </w:rPr>
              <w:t>limate</w:t>
            </w:r>
            <w:r w:rsidR="00F54F6A" w:rsidRPr="00C21065">
              <w:rPr>
                <w:sz w:val="16"/>
                <w:lang w:val="en-US"/>
              </w:rPr>
              <w:t xml:space="preserve"> </w:t>
            </w:r>
            <w:r w:rsidR="00E62E5F" w:rsidRPr="00C2106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4485" w:type="dxa"/>
          </w:tcPr>
          <w:p w14:paraId="564FE05F" w14:textId="028583BC" w:rsidR="00C54A4E" w:rsidRDefault="00C54A4E" w:rsidP="00C54A4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Practice is proof and every drop </w:t>
            </w:r>
            <w:proofErr w:type="gramStart"/>
            <w:r>
              <w:rPr>
                <w:lang w:val="en-US" w:eastAsia="en-US"/>
              </w:rPr>
              <w:t>counts</w:t>
            </w:r>
            <w:proofErr w:type="gramEnd"/>
            <w:r w:rsidR="009B3E8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…</w:t>
            </w:r>
          </w:p>
          <w:p w14:paraId="757FB50F" w14:textId="3C8BA843" w:rsidR="0021464A" w:rsidRPr="00C54A4E" w:rsidRDefault="0021464A" w:rsidP="00EC76EA">
            <w:pPr>
              <w:rPr>
                <w:lang w:val="en-US"/>
              </w:rPr>
            </w:pPr>
          </w:p>
        </w:tc>
      </w:tr>
      <w:tr w:rsidR="0021464A" w:rsidRPr="0061493E" w14:paraId="6921E107" w14:textId="77777777" w:rsidTr="00C20E6A">
        <w:tc>
          <w:tcPr>
            <w:tcW w:w="1413" w:type="dxa"/>
          </w:tcPr>
          <w:p w14:paraId="47128273" w14:textId="77777777" w:rsidR="0021464A" w:rsidRDefault="0021464A" w:rsidP="00EC76EA">
            <w:r>
              <w:t>15.30</w:t>
            </w:r>
          </w:p>
        </w:tc>
        <w:tc>
          <w:tcPr>
            <w:tcW w:w="3118" w:type="dxa"/>
          </w:tcPr>
          <w:p w14:paraId="03706690" w14:textId="77777777" w:rsidR="0021464A" w:rsidRDefault="0021464A" w:rsidP="00EC76EA">
            <w:r>
              <w:t>Jeroen Langeveld</w:t>
            </w:r>
          </w:p>
          <w:p w14:paraId="2C234128" w14:textId="6C8D8F31" w:rsidR="00046522" w:rsidRDefault="00046522" w:rsidP="00EC76EA">
            <w:r w:rsidRPr="001E7812">
              <w:rPr>
                <w:sz w:val="16"/>
              </w:rPr>
              <w:t xml:space="preserve">TU Delft, Dept. </w:t>
            </w:r>
            <w:r w:rsidRPr="001E7812">
              <w:rPr>
                <w:sz w:val="16"/>
                <w:lang w:val="en-US"/>
              </w:rPr>
              <w:t xml:space="preserve">Water Management, urban </w:t>
            </w:r>
            <w:r w:rsidR="00C555B9">
              <w:rPr>
                <w:sz w:val="16"/>
                <w:lang w:val="en-US"/>
              </w:rPr>
              <w:t>drainage</w:t>
            </w:r>
          </w:p>
        </w:tc>
        <w:tc>
          <w:tcPr>
            <w:tcW w:w="4485" w:type="dxa"/>
          </w:tcPr>
          <w:p w14:paraId="5F876B07" w14:textId="10F431C0" w:rsidR="0021464A" w:rsidRPr="00B07DFA" w:rsidRDefault="00B07DFA" w:rsidP="00EC76EA">
            <w:pPr>
              <w:rPr>
                <w:lang w:val="en-GB"/>
              </w:rPr>
            </w:pPr>
            <w:r>
              <w:rPr>
                <w:lang w:val="en-GB"/>
              </w:rPr>
              <w:t>Urban water management: we need all colours!</w:t>
            </w:r>
          </w:p>
        </w:tc>
      </w:tr>
      <w:tr w:rsidR="0021464A" w:rsidRPr="0061493E" w14:paraId="266750F1" w14:textId="77777777" w:rsidTr="00C20E6A">
        <w:tc>
          <w:tcPr>
            <w:tcW w:w="1413" w:type="dxa"/>
          </w:tcPr>
          <w:p w14:paraId="53C2C28D" w14:textId="77777777" w:rsidR="0021464A" w:rsidRDefault="0021464A" w:rsidP="00EC76EA">
            <w:r>
              <w:t>15.40</w:t>
            </w:r>
          </w:p>
        </w:tc>
        <w:tc>
          <w:tcPr>
            <w:tcW w:w="3118" w:type="dxa"/>
          </w:tcPr>
          <w:p w14:paraId="079E70DE" w14:textId="77777777" w:rsidR="0021464A" w:rsidRDefault="0021464A" w:rsidP="00EC76EA">
            <w:r>
              <w:t xml:space="preserve">Fransje </w:t>
            </w:r>
            <w:proofErr w:type="spellStart"/>
            <w:r>
              <w:t>Hooimeijer</w:t>
            </w:r>
            <w:proofErr w:type="spellEnd"/>
          </w:p>
          <w:p w14:paraId="71AE8279" w14:textId="31B928BE" w:rsidR="00F330A0" w:rsidRPr="00DF077B" w:rsidRDefault="00F330A0" w:rsidP="00EC76EA">
            <w:pPr>
              <w:rPr>
                <w:lang w:val="en-US"/>
              </w:rPr>
            </w:pPr>
            <w:r w:rsidRPr="0061493E">
              <w:rPr>
                <w:sz w:val="16"/>
              </w:rPr>
              <w:t xml:space="preserve">TU Delft, Dept. </w:t>
            </w:r>
            <w:r w:rsidR="00BB732B">
              <w:rPr>
                <w:sz w:val="16"/>
                <w:lang w:val="en-US"/>
              </w:rPr>
              <w:t>Urbanism</w:t>
            </w:r>
            <w:r w:rsidRPr="001E7812">
              <w:rPr>
                <w:sz w:val="16"/>
                <w:lang w:val="en-US"/>
              </w:rPr>
              <w:t xml:space="preserve">, </w:t>
            </w:r>
            <w:r w:rsidR="00BB732B">
              <w:rPr>
                <w:sz w:val="16"/>
                <w:lang w:val="en-US"/>
              </w:rPr>
              <w:t>e</w:t>
            </w:r>
            <w:r w:rsidR="00DF077B" w:rsidRPr="00BB732B">
              <w:rPr>
                <w:sz w:val="16"/>
                <w:lang w:val="en-US"/>
              </w:rPr>
              <w:t xml:space="preserve">nvironmental </w:t>
            </w:r>
            <w:r w:rsidR="00BB732B">
              <w:rPr>
                <w:sz w:val="16"/>
                <w:lang w:val="en-US"/>
              </w:rPr>
              <w:t>t</w:t>
            </w:r>
            <w:r w:rsidR="00DF077B" w:rsidRPr="00BB732B">
              <w:rPr>
                <w:sz w:val="16"/>
                <w:lang w:val="en-US"/>
              </w:rPr>
              <w:t xml:space="preserve">echnology &amp; </w:t>
            </w:r>
            <w:r w:rsidR="00BB732B">
              <w:rPr>
                <w:sz w:val="16"/>
                <w:lang w:val="en-US"/>
              </w:rPr>
              <w:t>d</w:t>
            </w:r>
            <w:r w:rsidR="00DF077B" w:rsidRPr="00BB732B">
              <w:rPr>
                <w:sz w:val="16"/>
                <w:lang w:val="en-US"/>
              </w:rPr>
              <w:t xml:space="preserve">esign </w:t>
            </w:r>
          </w:p>
        </w:tc>
        <w:tc>
          <w:tcPr>
            <w:tcW w:w="4485" w:type="dxa"/>
          </w:tcPr>
          <w:p w14:paraId="4ED04156" w14:textId="516B2BCD" w:rsidR="0021464A" w:rsidRPr="00C20E6A" w:rsidRDefault="00C20E6A" w:rsidP="00EC76EA">
            <w:pPr>
              <w:rPr>
                <w:color w:val="D9D9D9" w:themeColor="background1" w:themeShade="D9"/>
                <w:lang w:val="en-US"/>
              </w:rPr>
            </w:pPr>
            <w:r>
              <w:rPr>
                <w:lang w:val="en-US"/>
              </w:rPr>
              <w:t xml:space="preserve">Design with water, the beauty of ecosystem participation </w:t>
            </w:r>
          </w:p>
        </w:tc>
      </w:tr>
      <w:tr w:rsidR="0021464A" w:rsidRPr="0061493E" w14:paraId="2C6CA9D4" w14:textId="77777777" w:rsidTr="00C20E6A">
        <w:tc>
          <w:tcPr>
            <w:tcW w:w="1413" w:type="dxa"/>
          </w:tcPr>
          <w:p w14:paraId="6498F914" w14:textId="77777777" w:rsidR="0021464A" w:rsidRDefault="0021464A" w:rsidP="00EC76EA">
            <w:r>
              <w:t>15.50</w:t>
            </w:r>
          </w:p>
        </w:tc>
        <w:tc>
          <w:tcPr>
            <w:tcW w:w="3118" w:type="dxa"/>
          </w:tcPr>
          <w:p w14:paraId="624DD8BC" w14:textId="77777777" w:rsidR="0021464A" w:rsidRDefault="0021464A" w:rsidP="00EC76EA">
            <w:r>
              <w:t>Martine Rutten</w:t>
            </w:r>
          </w:p>
          <w:p w14:paraId="5B9851B3" w14:textId="4173B828" w:rsidR="00C555B9" w:rsidRDefault="00C555B9" w:rsidP="00EC76EA">
            <w:r w:rsidRPr="001E7812">
              <w:rPr>
                <w:sz w:val="16"/>
              </w:rPr>
              <w:t xml:space="preserve">TU Delft, Dept. </w:t>
            </w:r>
            <w:r w:rsidRPr="001E7812">
              <w:rPr>
                <w:sz w:val="16"/>
                <w:lang w:val="en-US"/>
              </w:rPr>
              <w:t>Water Management, water management</w:t>
            </w:r>
          </w:p>
        </w:tc>
        <w:tc>
          <w:tcPr>
            <w:tcW w:w="4485" w:type="dxa"/>
          </w:tcPr>
          <w:p w14:paraId="7D832D45" w14:textId="082A7363" w:rsidR="0021464A" w:rsidRPr="00E13844" w:rsidRDefault="00E13844" w:rsidP="00EC76EA">
            <w:pPr>
              <w:rPr>
                <w:color w:val="000000" w:themeColor="text1"/>
                <w:lang w:val="en-US"/>
              </w:rPr>
            </w:pPr>
            <w:r w:rsidRPr="00E13844">
              <w:rPr>
                <w:color w:val="000000" w:themeColor="text1"/>
                <w:lang w:val="en-US"/>
              </w:rPr>
              <w:t>Human capital: interest, brains and skills</w:t>
            </w:r>
          </w:p>
        </w:tc>
      </w:tr>
      <w:tr w:rsidR="0021464A" w:rsidRPr="0061493E" w14:paraId="0C5FF081" w14:textId="77777777" w:rsidTr="00C20E6A">
        <w:tc>
          <w:tcPr>
            <w:tcW w:w="1413" w:type="dxa"/>
          </w:tcPr>
          <w:p w14:paraId="5FBBE3EF" w14:textId="77777777" w:rsidR="0021464A" w:rsidRDefault="0021464A" w:rsidP="00EC76EA">
            <w:r>
              <w:t>16.00</w:t>
            </w:r>
          </w:p>
        </w:tc>
        <w:tc>
          <w:tcPr>
            <w:tcW w:w="3118" w:type="dxa"/>
          </w:tcPr>
          <w:p w14:paraId="21FF02A8" w14:textId="77777777" w:rsidR="0021464A" w:rsidRDefault="0021464A" w:rsidP="00EC76EA">
            <w:r>
              <w:t>Frans van de Ven</w:t>
            </w:r>
          </w:p>
          <w:p w14:paraId="46243153" w14:textId="42DF7D62" w:rsidR="00ED1D89" w:rsidRPr="007E2CE2" w:rsidRDefault="007E2CE2" w:rsidP="00EC76EA">
            <w:pPr>
              <w:rPr>
                <w:lang w:val="en-US"/>
              </w:rPr>
            </w:pPr>
            <w:r w:rsidRPr="001E7812">
              <w:rPr>
                <w:sz w:val="16"/>
              </w:rPr>
              <w:t xml:space="preserve">TU Delft, Dept. </w:t>
            </w:r>
            <w:r w:rsidRPr="001E7812">
              <w:rPr>
                <w:sz w:val="16"/>
                <w:lang w:val="en-US"/>
              </w:rPr>
              <w:t>Water Management, urban water management</w:t>
            </w:r>
          </w:p>
        </w:tc>
        <w:tc>
          <w:tcPr>
            <w:tcW w:w="4485" w:type="dxa"/>
          </w:tcPr>
          <w:p w14:paraId="75850D66" w14:textId="77777777" w:rsidR="0021464A" w:rsidRPr="0021464A" w:rsidRDefault="0021464A" w:rsidP="00EC76EA">
            <w:pPr>
              <w:rPr>
                <w:lang w:val="en-US"/>
              </w:rPr>
            </w:pPr>
            <w:r w:rsidRPr="0021464A">
              <w:rPr>
                <w:lang w:val="en-US"/>
              </w:rPr>
              <w:t xml:space="preserve">Urban Water management </w:t>
            </w:r>
            <w:proofErr w:type="gramStart"/>
            <w:r w:rsidRPr="0021464A">
              <w:rPr>
                <w:lang w:val="en-US"/>
              </w:rPr>
              <w:t>-  a</w:t>
            </w:r>
            <w:proofErr w:type="gramEnd"/>
            <w:r w:rsidRPr="0021464A">
              <w:rPr>
                <w:lang w:val="en-US"/>
              </w:rPr>
              <w:t xml:space="preserve"> balancing act</w:t>
            </w:r>
          </w:p>
        </w:tc>
      </w:tr>
      <w:tr w:rsidR="0021464A" w14:paraId="588FF288" w14:textId="77777777" w:rsidTr="00C20E6A">
        <w:tc>
          <w:tcPr>
            <w:tcW w:w="1413" w:type="dxa"/>
          </w:tcPr>
          <w:p w14:paraId="579A2E73" w14:textId="77777777" w:rsidR="0021464A" w:rsidRDefault="0021464A" w:rsidP="00EC76EA">
            <w:r>
              <w:t>16.45</w:t>
            </w:r>
          </w:p>
        </w:tc>
        <w:tc>
          <w:tcPr>
            <w:tcW w:w="3118" w:type="dxa"/>
          </w:tcPr>
          <w:p w14:paraId="50F4C459" w14:textId="77777777" w:rsidR="0021464A" w:rsidRDefault="00321AF7" w:rsidP="00EC76EA">
            <w:r>
              <w:t>Remko Uijlenhoet</w:t>
            </w:r>
          </w:p>
        </w:tc>
        <w:tc>
          <w:tcPr>
            <w:tcW w:w="4485" w:type="dxa"/>
          </w:tcPr>
          <w:p w14:paraId="591D6A9D" w14:textId="77777777" w:rsidR="0021464A" w:rsidRDefault="0021464A" w:rsidP="00EC76EA">
            <w:proofErr w:type="spellStart"/>
            <w:r>
              <w:t>Closing</w:t>
            </w:r>
            <w:proofErr w:type="spellEnd"/>
            <w:r>
              <w:t xml:space="preserve">  &amp; </w:t>
            </w:r>
            <w:r w:rsidR="00321AF7">
              <w:t>d</w:t>
            </w:r>
            <w:r>
              <w:t>rinks</w:t>
            </w:r>
          </w:p>
        </w:tc>
      </w:tr>
    </w:tbl>
    <w:p w14:paraId="25584205" w14:textId="77777777" w:rsidR="0021464A" w:rsidRDefault="0021464A"/>
    <w:sectPr w:rsidR="0021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E554" w14:textId="77777777" w:rsidR="00DF7C2F" w:rsidRDefault="00DF7C2F" w:rsidP="00321AF7">
      <w:pPr>
        <w:spacing w:after="0" w:line="240" w:lineRule="auto"/>
      </w:pPr>
      <w:r>
        <w:separator/>
      </w:r>
    </w:p>
  </w:endnote>
  <w:endnote w:type="continuationSeparator" w:id="0">
    <w:p w14:paraId="1033FC14" w14:textId="77777777" w:rsidR="00DF7C2F" w:rsidRDefault="00DF7C2F" w:rsidP="0032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F3F7" w14:textId="77777777" w:rsidR="00DF7C2F" w:rsidRDefault="00DF7C2F" w:rsidP="00321AF7">
      <w:pPr>
        <w:spacing w:after="0" w:line="240" w:lineRule="auto"/>
      </w:pPr>
      <w:r>
        <w:separator/>
      </w:r>
    </w:p>
  </w:footnote>
  <w:footnote w:type="continuationSeparator" w:id="0">
    <w:p w14:paraId="4E403077" w14:textId="77777777" w:rsidR="00DF7C2F" w:rsidRDefault="00DF7C2F" w:rsidP="0032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4A"/>
    <w:rsid w:val="0000625C"/>
    <w:rsid w:val="000177B3"/>
    <w:rsid w:val="0002178D"/>
    <w:rsid w:val="00046522"/>
    <w:rsid w:val="0006583E"/>
    <w:rsid w:val="00080312"/>
    <w:rsid w:val="000B4E69"/>
    <w:rsid w:val="00110921"/>
    <w:rsid w:val="001364B9"/>
    <w:rsid w:val="00175659"/>
    <w:rsid w:val="00193AE9"/>
    <w:rsid w:val="001E7812"/>
    <w:rsid w:val="001F6381"/>
    <w:rsid w:val="0021464A"/>
    <w:rsid w:val="002412FF"/>
    <w:rsid w:val="00285BEC"/>
    <w:rsid w:val="002A386C"/>
    <w:rsid w:val="002C2220"/>
    <w:rsid w:val="002C2D17"/>
    <w:rsid w:val="002D31DB"/>
    <w:rsid w:val="00321AF7"/>
    <w:rsid w:val="00344391"/>
    <w:rsid w:val="003832A2"/>
    <w:rsid w:val="003D6B6A"/>
    <w:rsid w:val="0052676D"/>
    <w:rsid w:val="005B1F17"/>
    <w:rsid w:val="005B4B0F"/>
    <w:rsid w:val="0061493E"/>
    <w:rsid w:val="0064535A"/>
    <w:rsid w:val="00654763"/>
    <w:rsid w:val="00706CEE"/>
    <w:rsid w:val="00766E71"/>
    <w:rsid w:val="007C6A36"/>
    <w:rsid w:val="007E2CE2"/>
    <w:rsid w:val="0086004D"/>
    <w:rsid w:val="008E4D0F"/>
    <w:rsid w:val="009A59EC"/>
    <w:rsid w:val="009B3E81"/>
    <w:rsid w:val="00A018DE"/>
    <w:rsid w:val="00A46FAA"/>
    <w:rsid w:val="00B07DFA"/>
    <w:rsid w:val="00B360CF"/>
    <w:rsid w:val="00B456C0"/>
    <w:rsid w:val="00BB6672"/>
    <w:rsid w:val="00BB732B"/>
    <w:rsid w:val="00BE2976"/>
    <w:rsid w:val="00C20E6A"/>
    <w:rsid w:val="00C21065"/>
    <w:rsid w:val="00C41741"/>
    <w:rsid w:val="00C54A4E"/>
    <w:rsid w:val="00C555B9"/>
    <w:rsid w:val="00C6290A"/>
    <w:rsid w:val="00C6522A"/>
    <w:rsid w:val="00CB534F"/>
    <w:rsid w:val="00D145D4"/>
    <w:rsid w:val="00DF077B"/>
    <w:rsid w:val="00DF7C2F"/>
    <w:rsid w:val="00E13844"/>
    <w:rsid w:val="00E2675D"/>
    <w:rsid w:val="00E62E5F"/>
    <w:rsid w:val="00E641E3"/>
    <w:rsid w:val="00E7618D"/>
    <w:rsid w:val="00E95BD8"/>
    <w:rsid w:val="00EC4FC0"/>
    <w:rsid w:val="00ED1D89"/>
    <w:rsid w:val="00F119C4"/>
    <w:rsid w:val="00F330A0"/>
    <w:rsid w:val="00F54F6A"/>
    <w:rsid w:val="00F71703"/>
    <w:rsid w:val="00F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209DB"/>
  <w15:chartTrackingRefBased/>
  <w15:docId w15:val="{D188CDD5-E519-46A7-B48C-A22A81DD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A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64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A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5659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659"/>
    <w:rPr>
      <w:rFonts w:ascii="Arial" w:eastAsia="Times New Roman" w:hAnsi="Arial"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71703"/>
    <w:rPr>
      <w:color w:val="0000FF"/>
      <w:u w:val="single"/>
    </w:rPr>
  </w:style>
  <w:style w:type="character" w:customStyle="1" w:styleId="lrzxr">
    <w:name w:val="lrzxr"/>
    <w:basedOn w:val="DefaultParagraphFont"/>
    <w:rsid w:val="0061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EF0B2C44343B884DDEFCB9E12A0" ma:contentTypeVersion="13" ma:contentTypeDescription="Create a new document." ma:contentTypeScope="" ma:versionID="0022a9a8a285dfe1bb055a5d3c666890">
  <xsd:schema xmlns:xsd="http://www.w3.org/2001/XMLSchema" xmlns:xs="http://www.w3.org/2001/XMLSchema" xmlns:p="http://schemas.microsoft.com/office/2006/metadata/properties" xmlns:ns3="7f785ced-4471-4cd7-9bdb-f01cfa7eda41" xmlns:ns4="c191d6a0-8440-4ca3-a11a-e1d3450ce8f1" targetNamespace="http://schemas.microsoft.com/office/2006/metadata/properties" ma:root="true" ma:fieldsID="a2e84e691fa9ff720175fc3a7ecf88d3" ns3:_="" ns4:_="">
    <xsd:import namespace="7f785ced-4471-4cd7-9bdb-f01cfa7eda41"/>
    <xsd:import namespace="c191d6a0-8440-4ca3-a11a-e1d3450ce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5ced-4471-4cd7-9bdb-f01cfa7ed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d6a0-8440-4ca3-a11a-e1d3450c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2D669-03DE-48F7-BEDC-F14A5D6377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91d6a0-8440-4ca3-a11a-e1d3450ce8f1"/>
    <ds:schemaRef ds:uri="7f785ced-4471-4cd7-9bdb-f01cfa7eda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F9E39-7B72-45B1-98D1-0699517B2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334CD-BBB5-47A6-8BA9-491692E2A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85ced-4471-4cd7-9bdb-f01cfa7eda41"/>
    <ds:schemaRef ds:uri="c191d6a0-8440-4ca3-a11a-e1d3450c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 Ven</dc:creator>
  <cp:keywords/>
  <dc:description/>
  <cp:lastModifiedBy>Frans van de Ven</cp:lastModifiedBy>
  <cp:revision>2</cp:revision>
  <dcterms:created xsi:type="dcterms:W3CDTF">2021-11-30T10:40:00Z</dcterms:created>
  <dcterms:modified xsi:type="dcterms:W3CDTF">2021-11-30T10:40:00Z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0x0101000FC88EF0B2C44343B884DDEFCB9E12A0</vt:lpwstr>
  </property>
</Properties>
</file>